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 w:cstheme="minorBidi"/>
          <w:color w:val="auto"/>
          <w:sz w:val="20"/>
          <w:szCs w:val="22"/>
          <w:lang w:val="en-IE"/>
        </w:rPr>
        <w:id w:val="9248389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F65D97" w14:textId="0C43AEA6" w:rsidR="00E4510B" w:rsidRDefault="00E4510B">
          <w:pPr>
            <w:pStyle w:val="TOCHeading"/>
          </w:pPr>
          <w:r>
            <w:t>Contents</w:t>
          </w:r>
        </w:p>
        <w:p w14:paraId="7B8945AD" w14:textId="45EDB5F6" w:rsidR="00F62789" w:rsidRDefault="00E4510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8707918" w:history="1">
            <w:r w:rsidR="00F62789" w:rsidRPr="008F7024">
              <w:rPr>
                <w:rStyle w:val="Hyperlink"/>
                <w:noProof/>
              </w:rPr>
              <w:t>Aircraft Details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_Toc78707918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5C4309F6" w14:textId="4EE8970C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19" w:history="1">
            <w:r w:rsidR="00F62789" w:rsidRPr="008F7024">
              <w:rPr>
                <w:rStyle w:val="Hyperlink"/>
                <w:noProof/>
              </w:rPr>
              <w:t>Owner/Operator Details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_Toc78707919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12E215FC" w14:textId="6FCB62B7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0" w:history="1">
            <w:r w:rsidR="00F62789" w:rsidRPr="008F7024">
              <w:rPr>
                <w:rStyle w:val="Hyperlink"/>
                <w:noProof/>
              </w:rPr>
              <w:t>Work Order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_Toc78707920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06722271" w14:textId="04360158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1" w:history="1">
            <w:r w:rsidR="00F62789" w:rsidRPr="008F7024">
              <w:rPr>
                <w:rStyle w:val="Hyperlink"/>
                <w:noProof/>
              </w:rPr>
              <w:t>Review Details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_Toc78707921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639FFDE0" w14:textId="36611257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2" w:history="1">
            <w:r w:rsidR="00F62789" w:rsidRPr="008F7024">
              <w:rPr>
                <w:rStyle w:val="Hyperlink"/>
                <w:noProof/>
              </w:rPr>
              <w:t>Maintenance Programme / ARC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_Toc78707922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2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0BDB5664" w14:textId="11E44C30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3" w:history="1">
            <w:r w:rsidR="00F62789" w:rsidRPr="008F7024">
              <w:rPr>
                <w:rStyle w:val="Hyperlink"/>
                <w:noProof/>
              </w:rPr>
              <w:t>Document Review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_Toc78707923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3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788DEFE6" w14:textId="352C99AF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4" w:history="1">
            <w:r w:rsidR="00F62789" w:rsidRPr="008F7024">
              <w:rPr>
                <w:rStyle w:val="Hyperlink"/>
                <w:noProof/>
              </w:rPr>
              <w:t>Physical Survey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_Toc78707924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4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783945E2" w14:textId="18BDC052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5" w:history="1">
            <w:r w:rsidR="00F62789" w:rsidRPr="008F7024">
              <w:rPr>
                <w:rStyle w:val="Hyperlink"/>
                <w:noProof/>
              </w:rPr>
              <w:t>SDMP (Self-Declared Maintenance Programme) Effectiveness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_Toc78707925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4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483AEEB4" w14:textId="6EE74F2E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6" w:history="1">
            <w:r w:rsidR="00F62789" w:rsidRPr="008F7024">
              <w:rPr>
                <w:rStyle w:val="Hyperlink"/>
                <w:noProof/>
                <w:lang w:val="en-GB"/>
              </w:rPr>
              <w:t>Details of findings identified during the survey and corrective actions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_Toc78707926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5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17E4561F" w14:textId="2CB95A35" w:rsidR="00F62789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IE"/>
            </w:rPr>
          </w:pPr>
          <w:hyperlink w:anchor="_Toc78707927" w:history="1">
            <w:r w:rsidR="00F62789" w:rsidRPr="008F7024">
              <w:rPr>
                <w:rStyle w:val="Hyperlink"/>
                <w:noProof/>
                <w:lang w:val="en-GB"/>
              </w:rPr>
              <w:t>Notes</w:t>
            </w:r>
            <w:r w:rsidR="00F62789">
              <w:rPr>
                <w:noProof/>
                <w:webHidden/>
              </w:rPr>
              <w:tab/>
            </w:r>
            <w:r w:rsidR="00F62789">
              <w:rPr>
                <w:noProof/>
                <w:webHidden/>
              </w:rPr>
              <w:fldChar w:fldCharType="begin"/>
            </w:r>
            <w:r w:rsidR="00F62789">
              <w:rPr>
                <w:noProof/>
                <w:webHidden/>
              </w:rPr>
              <w:instrText xml:space="preserve"> PAGEREF _Toc78707927 \h </w:instrText>
            </w:r>
            <w:r w:rsidR="00F62789">
              <w:rPr>
                <w:noProof/>
                <w:webHidden/>
              </w:rPr>
            </w:r>
            <w:r w:rsidR="00F62789">
              <w:rPr>
                <w:noProof/>
                <w:webHidden/>
              </w:rPr>
              <w:fldChar w:fldCharType="separate"/>
            </w:r>
            <w:r w:rsidR="00F313F1">
              <w:rPr>
                <w:noProof/>
                <w:webHidden/>
              </w:rPr>
              <w:t>5</w:t>
            </w:r>
            <w:r w:rsidR="00F62789">
              <w:rPr>
                <w:noProof/>
                <w:webHidden/>
              </w:rPr>
              <w:fldChar w:fldCharType="end"/>
            </w:r>
          </w:hyperlink>
        </w:p>
        <w:p w14:paraId="0F713337" w14:textId="2DC897DD" w:rsidR="00E4510B" w:rsidRDefault="00E4510B">
          <w:r>
            <w:rPr>
              <w:b/>
              <w:bCs/>
              <w:noProof/>
            </w:rPr>
            <w:fldChar w:fldCharType="end"/>
          </w:r>
        </w:p>
      </w:sdtContent>
    </w:sdt>
    <w:p w14:paraId="05B4A59D" w14:textId="77777777" w:rsidR="00E4510B" w:rsidRDefault="00E4510B"/>
    <w:p w14:paraId="4BD9AEC5" w14:textId="77777777" w:rsidR="00E4510B" w:rsidRDefault="00E4510B"/>
    <w:p w14:paraId="597EC281" w14:textId="39577A27" w:rsidR="00E4510B" w:rsidRDefault="00E4510B">
      <w:r>
        <w:br w:type="page"/>
      </w:r>
    </w:p>
    <w:p w14:paraId="6C4570D4" w14:textId="791298D9" w:rsidR="00E83FAD" w:rsidRDefault="001C1DF5" w:rsidP="00E4510B">
      <w:pPr>
        <w:pStyle w:val="Heading1"/>
      </w:pPr>
      <w:bookmarkStart w:id="0" w:name="_Toc78707918"/>
      <w:r>
        <w:lastRenderedPageBreak/>
        <w:t>Aircraft Details</w:t>
      </w:r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0"/>
        <w:gridCol w:w="2563"/>
        <w:gridCol w:w="1701"/>
        <w:gridCol w:w="1559"/>
        <w:gridCol w:w="1134"/>
        <w:gridCol w:w="1417"/>
      </w:tblGrid>
      <w:tr w:rsidR="001C1DF5" w14:paraId="6E2DB09C" w14:textId="77777777" w:rsidTr="00E24F96">
        <w:tc>
          <w:tcPr>
            <w:tcW w:w="1260" w:type="dxa"/>
          </w:tcPr>
          <w:p w14:paraId="69E835E4" w14:textId="77777777" w:rsidR="001C1DF5" w:rsidRDefault="001C1DF5" w:rsidP="00140BEF"/>
        </w:tc>
        <w:tc>
          <w:tcPr>
            <w:tcW w:w="2563" w:type="dxa"/>
          </w:tcPr>
          <w:p w14:paraId="0C6853E8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Manufacturer</w:t>
            </w:r>
          </w:p>
        </w:tc>
        <w:tc>
          <w:tcPr>
            <w:tcW w:w="1701" w:type="dxa"/>
          </w:tcPr>
          <w:p w14:paraId="1967AA39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Model</w:t>
            </w:r>
          </w:p>
        </w:tc>
        <w:tc>
          <w:tcPr>
            <w:tcW w:w="1559" w:type="dxa"/>
          </w:tcPr>
          <w:p w14:paraId="38FA165D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Serial Number</w:t>
            </w:r>
          </w:p>
        </w:tc>
        <w:tc>
          <w:tcPr>
            <w:tcW w:w="1134" w:type="dxa"/>
          </w:tcPr>
          <w:p w14:paraId="6D38B677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Hours</w:t>
            </w:r>
          </w:p>
        </w:tc>
        <w:tc>
          <w:tcPr>
            <w:tcW w:w="1417" w:type="dxa"/>
          </w:tcPr>
          <w:p w14:paraId="33BCD46A" w14:textId="77777777" w:rsidR="001C1DF5" w:rsidRPr="0052474E" w:rsidRDefault="001C1DF5" w:rsidP="00140BEF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Launches</w:t>
            </w:r>
          </w:p>
        </w:tc>
      </w:tr>
      <w:tr w:rsidR="001C1DF5" w14:paraId="5CB091DA" w14:textId="77777777" w:rsidTr="00E24F96">
        <w:tc>
          <w:tcPr>
            <w:tcW w:w="1260" w:type="dxa"/>
          </w:tcPr>
          <w:p w14:paraId="69DD4329" w14:textId="77777777" w:rsidR="001C1DF5" w:rsidRDefault="001C1DF5" w:rsidP="00140BEF">
            <w:r>
              <w:t>Aircraft</w:t>
            </w:r>
          </w:p>
        </w:tc>
        <w:tc>
          <w:tcPr>
            <w:tcW w:w="2563" w:type="dxa"/>
          </w:tcPr>
          <w:p w14:paraId="68666AB6" w14:textId="222BFF24" w:rsidR="001C1DF5" w:rsidRDefault="001C1DF5" w:rsidP="00140BEF"/>
        </w:tc>
        <w:tc>
          <w:tcPr>
            <w:tcW w:w="1701" w:type="dxa"/>
          </w:tcPr>
          <w:p w14:paraId="3C18BAC2" w14:textId="62F66921" w:rsidR="001C1DF5" w:rsidRDefault="001C1DF5" w:rsidP="00140BEF"/>
        </w:tc>
        <w:tc>
          <w:tcPr>
            <w:tcW w:w="1559" w:type="dxa"/>
          </w:tcPr>
          <w:p w14:paraId="1BC17ADF" w14:textId="16695BE0" w:rsidR="001C1DF5" w:rsidRDefault="001C1DF5" w:rsidP="00140BEF"/>
        </w:tc>
        <w:tc>
          <w:tcPr>
            <w:tcW w:w="1134" w:type="dxa"/>
          </w:tcPr>
          <w:p w14:paraId="6893810B" w14:textId="48343887" w:rsidR="001C1DF5" w:rsidRDefault="001C1DF5" w:rsidP="00140BEF"/>
        </w:tc>
        <w:tc>
          <w:tcPr>
            <w:tcW w:w="1417" w:type="dxa"/>
          </w:tcPr>
          <w:p w14:paraId="7DCA807F" w14:textId="46C68049" w:rsidR="001C1DF5" w:rsidRDefault="001C1DF5" w:rsidP="00140BEF"/>
        </w:tc>
      </w:tr>
      <w:tr w:rsidR="001C1DF5" w14:paraId="4CA2781D" w14:textId="77777777" w:rsidTr="00E24F96">
        <w:tc>
          <w:tcPr>
            <w:tcW w:w="1260" w:type="dxa"/>
          </w:tcPr>
          <w:p w14:paraId="7CD85300" w14:textId="77777777" w:rsidR="001C1DF5" w:rsidRDefault="001C1DF5" w:rsidP="00140BEF">
            <w:r>
              <w:t>Engine</w:t>
            </w:r>
          </w:p>
        </w:tc>
        <w:tc>
          <w:tcPr>
            <w:tcW w:w="2563" w:type="dxa"/>
          </w:tcPr>
          <w:p w14:paraId="11F51C0B" w14:textId="0B98650A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701" w:type="dxa"/>
          </w:tcPr>
          <w:p w14:paraId="03417AFC" w14:textId="28766D17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0217D6BD" w14:textId="6243C679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134" w:type="dxa"/>
          </w:tcPr>
          <w:p w14:paraId="6795C52F" w14:textId="5D21F5DC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77BA9992" w14:textId="7AE1D3F5" w:rsidR="001C1DF5" w:rsidRDefault="0052474E" w:rsidP="002134B8">
            <w:pPr>
              <w:jc w:val="center"/>
            </w:pPr>
            <w:r>
              <w:t>N/A</w:t>
            </w:r>
          </w:p>
        </w:tc>
      </w:tr>
      <w:tr w:rsidR="001C1DF5" w14:paraId="274BC571" w14:textId="77777777" w:rsidTr="00E24F96">
        <w:tc>
          <w:tcPr>
            <w:tcW w:w="1260" w:type="dxa"/>
          </w:tcPr>
          <w:p w14:paraId="0FE6D6F7" w14:textId="77777777" w:rsidR="001C1DF5" w:rsidRDefault="001C1DF5" w:rsidP="00140BEF">
            <w:r>
              <w:t>Propellor</w:t>
            </w:r>
          </w:p>
        </w:tc>
        <w:tc>
          <w:tcPr>
            <w:tcW w:w="2563" w:type="dxa"/>
          </w:tcPr>
          <w:p w14:paraId="25D180D2" w14:textId="4D17E343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701" w:type="dxa"/>
          </w:tcPr>
          <w:p w14:paraId="7147CFE1" w14:textId="7CA09D60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6AFED18A" w14:textId="38C27465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134" w:type="dxa"/>
          </w:tcPr>
          <w:p w14:paraId="4CB97D10" w14:textId="16F81EBC" w:rsidR="001C1DF5" w:rsidRDefault="0052474E" w:rsidP="002134B8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02FFB83E" w14:textId="448D5271" w:rsidR="001C1DF5" w:rsidRDefault="0052474E" w:rsidP="002134B8">
            <w:pPr>
              <w:jc w:val="center"/>
            </w:pPr>
            <w:r>
              <w:t>N/A</w:t>
            </w:r>
          </w:p>
        </w:tc>
      </w:tr>
    </w:tbl>
    <w:p w14:paraId="1E09DE9A" w14:textId="6F9E00F6" w:rsidR="001C1DF5" w:rsidRDefault="001C1DF5" w:rsidP="00E4510B">
      <w:pPr>
        <w:pStyle w:val="Heading1"/>
      </w:pPr>
      <w:bookmarkStart w:id="1" w:name="_Toc78707919"/>
      <w:r>
        <w:t>Owner</w:t>
      </w:r>
      <w:r w:rsidR="00E24F96">
        <w:t>/Operator</w:t>
      </w:r>
      <w:r>
        <w:t xml:space="preserve"> Details</w:t>
      </w:r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26"/>
        <w:gridCol w:w="1530"/>
        <w:gridCol w:w="1559"/>
        <w:gridCol w:w="1387"/>
        <w:gridCol w:w="3432"/>
      </w:tblGrid>
      <w:tr w:rsidR="001C1DF5" w14:paraId="60663C2E" w14:textId="77777777" w:rsidTr="00E24F96">
        <w:tc>
          <w:tcPr>
            <w:tcW w:w="1726" w:type="dxa"/>
          </w:tcPr>
          <w:p w14:paraId="59570660" w14:textId="2C1734C7" w:rsidR="001C1DF5" w:rsidRDefault="001C1DF5"/>
        </w:tc>
        <w:tc>
          <w:tcPr>
            <w:tcW w:w="1530" w:type="dxa"/>
          </w:tcPr>
          <w:p w14:paraId="7A9C890F" w14:textId="464E9F3E" w:rsidR="001C1DF5" w:rsidRPr="0052474E" w:rsidRDefault="001C1DF5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Name</w:t>
            </w:r>
          </w:p>
        </w:tc>
        <w:tc>
          <w:tcPr>
            <w:tcW w:w="1559" w:type="dxa"/>
          </w:tcPr>
          <w:p w14:paraId="6242EBC6" w14:textId="2FDF51B1" w:rsidR="001C1DF5" w:rsidRPr="0052474E" w:rsidRDefault="001C1DF5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Address</w:t>
            </w:r>
          </w:p>
        </w:tc>
        <w:tc>
          <w:tcPr>
            <w:tcW w:w="1387" w:type="dxa"/>
          </w:tcPr>
          <w:p w14:paraId="3C5BF75A" w14:textId="0D0945F1" w:rsidR="001C1DF5" w:rsidRPr="0052474E" w:rsidRDefault="001C1DF5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Telephone</w:t>
            </w:r>
          </w:p>
        </w:tc>
        <w:tc>
          <w:tcPr>
            <w:tcW w:w="3432" w:type="dxa"/>
          </w:tcPr>
          <w:p w14:paraId="2F2D0B2B" w14:textId="50CFDDA3" w:rsidR="001C1DF5" w:rsidRPr="0052474E" w:rsidRDefault="001C1DF5">
            <w:pPr>
              <w:rPr>
                <w:b/>
                <w:bCs/>
              </w:rPr>
            </w:pPr>
            <w:r w:rsidRPr="0052474E">
              <w:rPr>
                <w:b/>
                <w:bCs/>
              </w:rPr>
              <w:t>Email</w:t>
            </w:r>
          </w:p>
        </w:tc>
      </w:tr>
      <w:tr w:rsidR="001C1DF5" w14:paraId="103B84C7" w14:textId="77777777" w:rsidTr="00E24F96">
        <w:tc>
          <w:tcPr>
            <w:tcW w:w="1726" w:type="dxa"/>
          </w:tcPr>
          <w:p w14:paraId="4D1F95CA" w14:textId="3E0FCE5A" w:rsidR="001C1DF5" w:rsidRDefault="001C1DF5">
            <w:r>
              <w:t>Owner/Operator</w:t>
            </w:r>
          </w:p>
        </w:tc>
        <w:tc>
          <w:tcPr>
            <w:tcW w:w="1530" w:type="dxa"/>
          </w:tcPr>
          <w:p w14:paraId="4FC2417F" w14:textId="0A99E742" w:rsidR="001C1DF5" w:rsidRDefault="001C1DF5"/>
        </w:tc>
        <w:tc>
          <w:tcPr>
            <w:tcW w:w="1559" w:type="dxa"/>
          </w:tcPr>
          <w:p w14:paraId="6A577A2E" w14:textId="39DA6678" w:rsidR="001C1DF5" w:rsidRDefault="001C1DF5"/>
        </w:tc>
        <w:tc>
          <w:tcPr>
            <w:tcW w:w="1387" w:type="dxa"/>
          </w:tcPr>
          <w:p w14:paraId="38F716C5" w14:textId="33D62872" w:rsidR="001C1DF5" w:rsidRDefault="001C1DF5"/>
        </w:tc>
        <w:tc>
          <w:tcPr>
            <w:tcW w:w="3432" w:type="dxa"/>
          </w:tcPr>
          <w:p w14:paraId="7A315828" w14:textId="0CE7CDFD" w:rsidR="001C1DF5" w:rsidRDefault="001C1DF5"/>
        </w:tc>
      </w:tr>
    </w:tbl>
    <w:p w14:paraId="44736213" w14:textId="6337A826" w:rsidR="00E24F96" w:rsidRDefault="00E24F96" w:rsidP="00E4510B">
      <w:pPr>
        <w:pStyle w:val="Heading1"/>
      </w:pPr>
      <w:bookmarkStart w:id="2" w:name="_Toc78707920"/>
      <w:r>
        <w:t>Work Order</w:t>
      </w:r>
      <w:bookmarkEnd w:id="2"/>
    </w:p>
    <w:tbl>
      <w:tblPr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63"/>
      </w:tblGrid>
      <w:tr w:rsidR="00E24F96" w14:paraId="33639F98" w14:textId="77777777" w:rsidTr="00965B83">
        <w:trPr>
          <w:trHeight w:val="188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664E" w14:textId="01B46E58" w:rsidR="00E24F96" w:rsidRPr="00E24F96" w:rsidRDefault="00E24F96" w:rsidP="00140BEF">
            <w:pPr>
              <w:snapToGrid w:val="0"/>
            </w:pPr>
            <w:r>
              <w:t>Details of work required: Airworthiness Review</w:t>
            </w:r>
          </w:p>
        </w:tc>
      </w:tr>
      <w:tr w:rsidR="00E24F96" w14:paraId="12C9FD03" w14:textId="77777777" w:rsidTr="00965B83">
        <w:trPr>
          <w:trHeight w:val="1354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3D78" w14:textId="21FC420B" w:rsidR="00E24F96" w:rsidRDefault="00C31D93" w:rsidP="00C31D93">
            <w:pPr>
              <w:rPr>
                <w:kern w:val="2"/>
              </w:rPr>
            </w:pPr>
            <w:r>
              <w:rPr>
                <w:kern w:val="2"/>
              </w:rPr>
              <w:t>Work Order Reference</w:t>
            </w:r>
            <w:r w:rsidR="00965B83">
              <w:rPr>
                <w:kern w:val="2"/>
              </w:rPr>
              <w:t xml:space="preserve"> from Form 200</w:t>
            </w:r>
            <w:r>
              <w:rPr>
                <w:kern w:val="2"/>
              </w:rPr>
              <w:t>: 200/G</w:t>
            </w:r>
          </w:p>
        </w:tc>
      </w:tr>
    </w:tbl>
    <w:p w14:paraId="51A9BECA" w14:textId="219614C4" w:rsidR="001C1DF5" w:rsidRDefault="0022099F" w:rsidP="00E4510B">
      <w:pPr>
        <w:pStyle w:val="Heading1"/>
      </w:pPr>
      <w:bookmarkStart w:id="3" w:name="_Toc78707921"/>
      <w:r>
        <w:t>Review</w:t>
      </w:r>
      <w:r w:rsidR="00E4510B">
        <w:t xml:space="preserve"> Details</w:t>
      </w:r>
      <w:bookmarkEnd w:id="3"/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3444"/>
        <w:gridCol w:w="6388"/>
      </w:tblGrid>
      <w:tr w:rsidR="0022099F" w14:paraId="132E64AA" w14:textId="77777777" w:rsidTr="00463DE7">
        <w:tc>
          <w:tcPr>
            <w:tcW w:w="3444" w:type="dxa"/>
          </w:tcPr>
          <w:p w14:paraId="61922662" w14:textId="7079FB76" w:rsidR="0022099F" w:rsidRPr="00843256" w:rsidRDefault="0022099F" w:rsidP="0022099F">
            <w:pPr>
              <w:snapToGrid w:val="0"/>
              <w:rPr>
                <w:b/>
                <w:bCs/>
                <w:kern w:val="2"/>
              </w:rPr>
            </w:pPr>
            <w:r w:rsidRPr="00843256">
              <w:rPr>
                <w:b/>
                <w:bCs/>
              </w:rPr>
              <w:t xml:space="preserve">IGSA IE.CAO.109 Facility: </w:t>
            </w:r>
          </w:p>
          <w:p w14:paraId="23AE5E8D" w14:textId="6384F348" w:rsidR="0022099F" w:rsidRDefault="0022099F" w:rsidP="0022099F"/>
        </w:tc>
        <w:tc>
          <w:tcPr>
            <w:tcW w:w="6388" w:type="dxa"/>
          </w:tcPr>
          <w:p w14:paraId="0C690F73" w14:textId="77777777" w:rsidR="0022099F" w:rsidRDefault="0022099F" w:rsidP="0022099F">
            <w:pPr>
              <w:snapToGrid w:val="0"/>
            </w:pPr>
            <w:r>
              <w:t>Gowran Grange Airfield,</w:t>
            </w:r>
          </w:p>
          <w:p w14:paraId="35825A50" w14:textId="77777777" w:rsidR="0022099F" w:rsidRDefault="0022099F" w:rsidP="0022099F">
            <w:pPr>
              <w:snapToGrid w:val="0"/>
            </w:pPr>
            <w:proofErr w:type="spellStart"/>
            <w:r>
              <w:t>Swordlestown</w:t>
            </w:r>
            <w:proofErr w:type="spellEnd"/>
            <w:r>
              <w:t xml:space="preserve"> North,</w:t>
            </w:r>
          </w:p>
          <w:p w14:paraId="64CF76FE" w14:textId="77777777" w:rsidR="0022099F" w:rsidRDefault="0022099F" w:rsidP="0022099F">
            <w:pPr>
              <w:snapToGrid w:val="0"/>
            </w:pPr>
            <w:r>
              <w:t xml:space="preserve">Naas, </w:t>
            </w:r>
          </w:p>
          <w:p w14:paraId="73826F66" w14:textId="0614D681" w:rsidR="0022099F" w:rsidRDefault="0022099F">
            <w:r>
              <w:t>Co. Kildare.</w:t>
            </w:r>
          </w:p>
        </w:tc>
      </w:tr>
      <w:tr w:rsidR="00463DE7" w14:paraId="5A52B6FB" w14:textId="77777777" w:rsidTr="00463DE7">
        <w:tc>
          <w:tcPr>
            <w:tcW w:w="3444" w:type="dxa"/>
          </w:tcPr>
          <w:p w14:paraId="4DE86E34" w14:textId="6256B220" w:rsidR="00463DE7" w:rsidRPr="00843256" w:rsidRDefault="00463DE7" w:rsidP="0022099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Airworthiness Review Officer:</w:t>
            </w:r>
          </w:p>
        </w:tc>
        <w:tc>
          <w:tcPr>
            <w:tcW w:w="6388" w:type="dxa"/>
          </w:tcPr>
          <w:p w14:paraId="68D8A584" w14:textId="77777777" w:rsidR="00463DE7" w:rsidRDefault="00463DE7" w:rsidP="0022099F">
            <w:pPr>
              <w:snapToGrid w:val="0"/>
            </w:pPr>
          </w:p>
        </w:tc>
      </w:tr>
      <w:tr w:rsidR="00463DE7" w14:paraId="09852AC1" w14:textId="77777777" w:rsidTr="00463DE7">
        <w:tc>
          <w:tcPr>
            <w:tcW w:w="3444" w:type="dxa"/>
          </w:tcPr>
          <w:p w14:paraId="56C50380" w14:textId="1A02BADB" w:rsidR="00463DE7" w:rsidRPr="00843256" w:rsidRDefault="00463DE7" w:rsidP="0022099F">
            <w:pPr>
              <w:snapToGrid w:val="0"/>
              <w:rPr>
                <w:b/>
                <w:bCs/>
              </w:rPr>
            </w:pPr>
            <w:r w:rsidRPr="0052474E">
              <w:rPr>
                <w:b/>
                <w:bCs/>
              </w:rPr>
              <w:t>Name of IGSA Certifying Staff assisting (if applicable)</w:t>
            </w:r>
          </w:p>
        </w:tc>
        <w:tc>
          <w:tcPr>
            <w:tcW w:w="6388" w:type="dxa"/>
          </w:tcPr>
          <w:p w14:paraId="5F242AA7" w14:textId="2B2F9BCB" w:rsidR="00463DE7" w:rsidRDefault="00463DE7" w:rsidP="0022099F">
            <w:pPr>
              <w:snapToGrid w:val="0"/>
            </w:pPr>
            <w:r>
              <w:t>N/A</w:t>
            </w:r>
          </w:p>
        </w:tc>
      </w:tr>
    </w:tbl>
    <w:p w14:paraId="3E30F633" w14:textId="15C0AA28" w:rsidR="00E4510B" w:rsidRDefault="00E4510B" w:rsidP="00E4510B">
      <w:pPr>
        <w:pStyle w:val="Heading1"/>
      </w:pPr>
      <w:bookmarkStart w:id="4" w:name="_Toc78707922"/>
      <w:r>
        <w:t>Maintenance Programme / ARC</w:t>
      </w:r>
      <w:bookmarkEnd w:id="4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24"/>
        <w:gridCol w:w="1134"/>
        <w:gridCol w:w="3118"/>
      </w:tblGrid>
      <w:tr w:rsidR="006A6398" w14:paraId="41D52488" w14:textId="77777777" w:rsidTr="00F62789">
        <w:tc>
          <w:tcPr>
            <w:tcW w:w="5524" w:type="dxa"/>
          </w:tcPr>
          <w:p w14:paraId="5B786DFD" w14:textId="28927BDE" w:rsidR="006A6398" w:rsidRDefault="006A6398"/>
        </w:tc>
        <w:tc>
          <w:tcPr>
            <w:tcW w:w="1134" w:type="dxa"/>
          </w:tcPr>
          <w:p w14:paraId="36207C72" w14:textId="19B59C2E" w:rsidR="006A6398" w:rsidRDefault="006A6398">
            <w:r>
              <w:t>Type</w:t>
            </w:r>
          </w:p>
        </w:tc>
        <w:tc>
          <w:tcPr>
            <w:tcW w:w="3118" w:type="dxa"/>
          </w:tcPr>
          <w:p w14:paraId="1752ECB8" w14:textId="22368EF2" w:rsidR="006A6398" w:rsidRDefault="006A6398">
            <w:r>
              <w:t>Reference</w:t>
            </w:r>
          </w:p>
        </w:tc>
      </w:tr>
      <w:tr w:rsidR="006A6398" w14:paraId="5FD166ED" w14:textId="77777777" w:rsidTr="00F62789">
        <w:tc>
          <w:tcPr>
            <w:tcW w:w="5524" w:type="dxa"/>
          </w:tcPr>
          <w:p w14:paraId="28E7602E" w14:textId="01E0CFD9" w:rsidR="006A6398" w:rsidRPr="00B646C7" w:rsidRDefault="006A6398">
            <w:pPr>
              <w:rPr>
                <w:rFonts w:cstheme="minorHAnsi"/>
              </w:rPr>
            </w:pPr>
            <w:r w:rsidRPr="00B646C7">
              <w:rPr>
                <w:rFonts w:cstheme="minorHAnsi"/>
              </w:rPr>
              <w:t>Aircraft Maintenance Programme</w:t>
            </w:r>
          </w:p>
        </w:tc>
        <w:tc>
          <w:tcPr>
            <w:tcW w:w="1134" w:type="dxa"/>
          </w:tcPr>
          <w:p w14:paraId="4F619855" w14:textId="285E8997" w:rsidR="006A6398" w:rsidRDefault="006A6398"/>
        </w:tc>
        <w:tc>
          <w:tcPr>
            <w:tcW w:w="3118" w:type="dxa"/>
          </w:tcPr>
          <w:p w14:paraId="6E1DC3A0" w14:textId="61AA5AFE" w:rsidR="006A6398" w:rsidRDefault="006A6398"/>
        </w:tc>
      </w:tr>
      <w:tr w:rsidR="006A6398" w14:paraId="645EA801" w14:textId="77777777" w:rsidTr="00F62789">
        <w:tc>
          <w:tcPr>
            <w:tcW w:w="5524" w:type="dxa"/>
          </w:tcPr>
          <w:p w14:paraId="7F666C15" w14:textId="5DA173D2" w:rsidR="006A6398" w:rsidRPr="00B646C7" w:rsidRDefault="006A6398">
            <w:pPr>
              <w:rPr>
                <w:rFonts w:cstheme="minorHAnsi"/>
              </w:rPr>
            </w:pPr>
            <w:r w:rsidRPr="00B646C7">
              <w:rPr>
                <w:rFonts w:cstheme="minorHAnsi"/>
              </w:rPr>
              <w:t>Aircraft Maintenance Manual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4D679A" w14:textId="0A21F98E" w:rsidR="006A6398" w:rsidRDefault="006A6398"/>
        </w:tc>
        <w:tc>
          <w:tcPr>
            <w:tcW w:w="3118" w:type="dxa"/>
          </w:tcPr>
          <w:p w14:paraId="0F8C5019" w14:textId="5F71B5F6" w:rsidR="006A6398" w:rsidRDefault="006A6398"/>
        </w:tc>
      </w:tr>
      <w:tr w:rsidR="00B646C7" w14:paraId="1068C5D0" w14:textId="77777777" w:rsidTr="00F62789">
        <w:tc>
          <w:tcPr>
            <w:tcW w:w="5524" w:type="dxa"/>
          </w:tcPr>
          <w:p w14:paraId="04C66008" w14:textId="4B7C1554" w:rsidR="00B646C7" w:rsidRPr="00B646C7" w:rsidRDefault="00B646C7">
            <w:pPr>
              <w:rPr>
                <w:rFonts w:cstheme="minorHAnsi"/>
              </w:rPr>
            </w:pPr>
            <w:r w:rsidRPr="00B646C7">
              <w:rPr>
                <w:rFonts w:cstheme="minorHAnsi"/>
              </w:rPr>
              <w:t>Last ARC Reference No.</w:t>
            </w:r>
          </w:p>
        </w:tc>
        <w:tc>
          <w:tcPr>
            <w:tcW w:w="4252" w:type="dxa"/>
            <w:gridSpan w:val="2"/>
          </w:tcPr>
          <w:p w14:paraId="510D9061" w14:textId="4DD13CEC" w:rsidR="00B646C7" w:rsidRDefault="00B646C7"/>
        </w:tc>
      </w:tr>
      <w:tr w:rsidR="00B646C7" w14:paraId="0D18E8E7" w14:textId="77777777" w:rsidTr="00F62789">
        <w:tc>
          <w:tcPr>
            <w:tcW w:w="5524" w:type="dxa"/>
          </w:tcPr>
          <w:p w14:paraId="6B6DE046" w14:textId="0A19EE83" w:rsidR="00B646C7" w:rsidRPr="00B646C7" w:rsidRDefault="00CA18DC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B646C7" w:rsidRPr="00B646C7">
              <w:rPr>
                <w:rFonts w:cstheme="minorHAnsi"/>
              </w:rPr>
              <w:t>ast ARC Expiry</w:t>
            </w:r>
            <w:r>
              <w:rPr>
                <w:rFonts w:cstheme="minorHAnsi"/>
              </w:rPr>
              <w:t xml:space="preserve"> date: </w:t>
            </w:r>
          </w:p>
        </w:tc>
        <w:tc>
          <w:tcPr>
            <w:tcW w:w="4252" w:type="dxa"/>
            <w:gridSpan w:val="2"/>
          </w:tcPr>
          <w:p w14:paraId="03346BD1" w14:textId="6F1B061E" w:rsidR="00B646C7" w:rsidRDefault="00B646C7"/>
        </w:tc>
      </w:tr>
      <w:tr w:rsidR="00B646C7" w14:paraId="6D14EC93" w14:textId="77777777" w:rsidTr="00F62789">
        <w:tc>
          <w:tcPr>
            <w:tcW w:w="5524" w:type="dxa"/>
          </w:tcPr>
          <w:p w14:paraId="5BD29752" w14:textId="1EA84A6E" w:rsidR="00B646C7" w:rsidRPr="00B646C7" w:rsidRDefault="00B646C7" w:rsidP="00B646C7">
            <w:pPr>
              <w:rPr>
                <w:rFonts w:cstheme="minorHAnsi"/>
              </w:rPr>
            </w:pPr>
            <w:r w:rsidRPr="00B646C7">
              <w:rPr>
                <w:rFonts w:cstheme="minorHAnsi"/>
              </w:rPr>
              <w:t xml:space="preserve">Maintenance since the last ARC issue performed by (Org.):  </w:t>
            </w:r>
          </w:p>
        </w:tc>
        <w:tc>
          <w:tcPr>
            <w:tcW w:w="4252" w:type="dxa"/>
            <w:gridSpan w:val="2"/>
          </w:tcPr>
          <w:p w14:paraId="390417E1" w14:textId="7AC6ABAD" w:rsidR="00B646C7" w:rsidRDefault="00B646C7" w:rsidP="00B646C7"/>
        </w:tc>
      </w:tr>
    </w:tbl>
    <w:p w14:paraId="7BF670B9" w14:textId="77777777" w:rsidR="00E25A33" w:rsidRDefault="00E25A33" w:rsidP="00E4510B">
      <w:pPr>
        <w:pStyle w:val="Heading1"/>
      </w:pPr>
      <w:bookmarkStart w:id="5" w:name="_Toc78707923"/>
    </w:p>
    <w:p w14:paraId="3E740B2B" w14:textId="77777777" w:rsidR="00965B83" w:rsidRDefault="00965B83" w:rsidP="00965B83"/>
    <w:p w14:paraId="35FD5F61" w14:textId="77777777" w:rsidR="00965B83" w:rsidRDefault="00965B83" w:rsidP="00965B83"/>
    <w:p w14:paraId="587402B0" w14:textId="77777777" w:rsidR="00965B83" w:rsidRDefault="00965B83" w:rsidP="00965B83"/>
    <w:p w14:paraId="6208441C" w14:textId="77777777" w:rsidR="00965B83" w:rsidRPr="00965B83" w:rsidRDefault="00965B83" w:rsidP="00965B83"/>
    <w:p w14:paraId="118D920B" w14:textId="7CDE6C87" w:rsidR="00B646C7" w:rsidRDefault="00B646C7" w:rsidP="00E4510B">
      <w:pPr>
        <w:pStyle w:val="Heading1"/>
      </w:pPr>
      <w:r>
        <w:lastRenderedPageBreak/>
        <w:t>Document Review</w:t>
      </w:r>
      <w:bookmarkEnd w:id="5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2977"/>
        <w:gridCol w:w="1134"/>
      </w:tblGrid>
      <w:tr w:rsidR="00F62789" w:rsidRPr="00B646C7" w14:paraId="451884F7" w14:textId="77777777" w:rsidTr="00F62789">
        <w:trPr>
          <w:tblHeader/>
        </w:trPr>
        <w:tc>
          <w:tcPr>
            <w:tcW w:w="1980" w:type="dxa"/>
            <w:vAlign w:val="center"/>
          </w:tcPr>
          <w:p w14:paraId="484D50E0" w14:textId="412147FC" w:rsidR="00F62789" w:rsidRPr="00587020" w:rsidRDefault="00F62789" w:rsidP="00760B96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Reference</w:t>
            </w:r>
          </w:p>
        </w:tc>
        <w:tc>
          <w:tcPr>
            <w:tcW w:w="3118" w:type="dxa"/>
          </w:tcPr>
          <w:p w14:paraId="64F03F9D" w14:textId="15B1B4AF" w:rsidR="00F62789" w:rsidRPr="00587020" w:rsidRDefault="00F62789" w:rsidP="00760B9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  <w:tc>
          <w:tcPr>
            <w:tcW w:w="2977" w:type="dxa"/>
          </w:tcPr>
          <w:p w14:paraId="592472D2" w14:textId="0FD7CD6B" w:rsidR="00F62789" w:rsidRPr="00587020" w:rsidRDefault="00F62789" w:rsidP="00760B9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</w:rPr>
              <w:t>Documents reviewed, Findings, Comments</w:t>
            </w:r>
          </w:p>
        </w:tc>
        <w:tc>
          <w:tcPr>
            <w:tcW w:w="1134" w:type="dxa"/>
          </w:tcPr>
          <w:p w14:paraId="04AB924F" w14:textId="69FEDCB8" w:rsidR="00F62789" w:rsidRPr="0012600E" w:rsidRDefault="00F62789" w:rsidP="00760B9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2600E">
              <w:rPr>
                <w:rFonts w:cs="Arial"/>
                <w:b/>
                <w:bCs/>
                <w:szCs w:val="20"/>
              </w:rPr>
              <w:t>Certified</w:t>
            </w:r>
          </w:p>
        </w:tc>
      </w:tr>
      <w:tr w:rsidR="00F62789" w:rsidRPr="00B646C7" w14:paraId="3D0C9310" w14:textId="77777777" w:rsidTr="00F62789">
        <w:tc>
          <w:tcPr>
            <w:tcW w:w="1980" w:type="dxa"/>
          </w:tcPr>
          <w:p w14:paraId="75C5636C" w14:textId="73FFBAA8" w:rsidR="00F62789" w:rsidRPr="00587020" w:rsidRDefault="00F62789" w:rsidP="0012600E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(1)</w:t>
            </w:r>
          </w:p>
        </w:tc>
        <w:tc>
          <w:tcPr>
            <w:tcW w:w="3118" w:type="dxa"/>
          </w:tcPr>
          <w:p w14:paraId="7F594811" w14:textId="6F8CD0FA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 xml:space="preserve">Verify that the airframe, </w:t>
            </w:r>
            <w:proofErr w:type="gramStart"/>
            <w:r w:rsidRPr="00587020">
              <w:rPr>
                <w:rFonts w:cs="Arial"/>
                <w:szCs w:val="20"/>
              </w:rPr>
              <w:t>engine</w:t>
            </w:r>
            <w:proofErr w:type="gramEnd"/>
            <w:r w:rsidRPr="00587020">
              <w:rPr>
                <w:rFonts w:cs="Arial"/>
                <w:szCs w:val="20"/>
              </w:rPr>
              <w:t xml:space="preserve"> and propeller (when applicable) flying hours and associated flight cycles have been properly recorded</w:t>
            </w:r>
          </w:p>
        </w:tc>
        <w:tc>
          <w:tcPr>
            <w:tcW w:w="2977" w:type="dxa"/>
            <w:vAlign w:val="center"/>
          </w:tcPr>
          <w:p w14:paraId="30842B62" w14:textId="6FC54E49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9B19777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2ACCB268" w14:textId="77777777" w:rsidTr="00F62789">
        <w:tc>
          <w:tcPr>
            <w:tcW w:w="1980" w:type="dxa"/>
          </w:tcPr>
          <w:p w14:paraId="71885C70" w14:textId="4986697E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(2)</w:t>
            </w:r>
          </w:p>
        </w:tc>
        <w:tc>
          <w:tcPr>
            <w:tcW w:w="3118" w:type="dxa"/>
          </w:tcPr>
          <w:p w14:paraId="5E20FB1B" w14:textId="27793256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the flight manual is applicable to the aircraft configuration and reflects the latest revision status</w:t>
            </w:r>
          </w:p>
        </w:tc>
        <w:tc>
          <w:tcPr>
            <w:tcW w:w="2977" w:type="dxa"/>
            <w:vAlign w:val="center"/>
          </w:tcPr>
          <w:p w14:paraId="174F368B" w14:textId="1F2EB6A1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13D615C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053265D3" w14:textId="77777777" w:rsidTr="00F62789">
        <w:tc>
          <w:tcPr>
            <w:tcW w:w="1980" w:type="dxa"/>
          </w:tcPr>
          <w:p w14:paraId="080CEB75" w14:textId="76782FDA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(3)</w:t>
            </w:r>
          </w:p>
        </w:tc>
        <w:tc>
          <w:tcPr>
            <w:tcW w:w="3118" w:type="dxa"/>
          </w:tcPr>
          <w:p w14:paraId="782D5977" w14:textId="460037B6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the maintenance due on the aircraft according to the AMP has been carried out</w:t>
            </w:r>
          </w:p>
        </w:tc>
        <w:tc>
          <w:tcPr>
            <w:tcW w:w="2977" w:type="dxa"/>
            <w:vAlign w:val="center"/>
          </w:tcPr>
          <w:p w14:paraId="72B19356" w14:textId="324E12A0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AE95A1A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5288C895" w14:textId="77777777" w:rsidTr="00F62789">
        <w:tc>
          <w:tcPr>
            <w:tcW w:w="1980" w:type="dxa"/>
          </w:tcPr>
          <w:p w14:paraId="7BC074E6" w14:textId="13643286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(4)</w:t>
            </w:r>
          </w:p>
        </w:tc>
        <w:tc>
          <w:tcPr>
            <w:tcW w:w="3118" w:type="dxa"/>
          </w:tcPr>
          <w:p w14:paraId="459ADD84" w14:textId="3797650F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known defects have been corrected or deferred in a controlled manner</w:t>
            </w:r>
          </w:p>
        </w:tc>
        <w:tc>
          <w:tcPr>
            <w:tcW w:w="2977" w:type="dxa"/>
            <w:vAlign w:val="center"/>
          </w:tcPr>
          <w:p w14:paraId="215190BF" w14:textId="7ECE2629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C354444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060E2020" w14:textId="77777777" w:rsidTr="00F62789">
        <w:tc>
          <w:tcPr>
            <w:tcW w:w="1980" w:type="dxa"/>
          </w:tcPr>
          <w:p w14:paraId="6B844C85" w14:textId="56B91DC0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(5)</w:t>
            </w:r>
          </w:p>
        </w:tc>
        <w:tc>
          <w:tcPr>
            <w:tcW w:w="3118" w:type="dxa"/>
          </w:tcPr>
          <w:p w14:paraId="2F699FDD" w14:textId="1181EBDA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applicable ADs have been applied and properly registered</w:t>
            </w:r>
          </w:p>
        </w:tc>
        <w:tc>
          <w:tcPr>
            <w:tcW w:w="2977" w:type="dxa"/>
            <w:vAlign w:val="center"/>
          </w:tcPr>
          <w:p w14:paraId="4D7876ED" w14:textId="6130FD13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50CC5D3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00727342" w14:textId="77777777" w:rsidTr="00F62789">
        <w:tc>
          <w:tcPr>
            <w:tcW w:w="1980" w:type="dxa"/>
          </w:tcPr>
          <w:p w14:paraId="283B0BEB" w14:textId="0DA822FE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(6)</w:t>
            </w:r>
          </w:p>
        </w:tc>
        <w:tc>
          <w:tcPr>
            <w:tcW w:w="3118" w:type="dxa"/>
          </w:tcPr>
          <w:p w14:paraId="219DDB0B" w14:textId="7FB582FD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 xml:space="preserve">Verify that all modifications and repairs made to the aircraft have been registered and </w:t>
            </w:r>
            <w:proofErr w:type="gramStart"/>
            <w:r w:rsidRPr="00587020">
              <w:rPr>
                <w:rFonts w:cs="Arial"/>
                <w:szCs w:val="20"/>
              </w:rPr>
              <w:t>are in compliance with</w:t>
            </w:r>
            <w:proofErr w:type="gramEnd"/>
            <w:r w:rsidRPr="00587020">
              <w:rPr>
                <w:rFonts w:cs="Arial"/>
                <w:szCs w:val="20"/>
              </w:rPr>
              <w:t xml:space="preserve"> Annex I (Part-21) to Regulation (EU) No. 748/2012</w:t>
            </w:r>
          </w:p>
        </w:tc>
        <w:tc>
          <w:tcPr>
            <w:tcW w:w="2977" w:type="dxa"/>
            <w:vAlign w:val="center"/>
          </w:tcPr>
          <w:p w14:paraId="7C4506D7" w14:textId="0226B296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EE7104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4914A11D" w14:textId="77777777" w:rsidTr="00F62789">
        <w:tc>
          <w:tcPr>
            <w:tcW w:w="1980" w:type="dxa"/>
          </w:tcPr>
          <w:p w14:paraId="4E247DDC" w14:textId="402D0374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(7)</w:t>
            </w:r>
          </w:p>
        </w:tc>
        <w:tc>
          <w:tcPr>
            <w:tcW w:w="3118" w:type="dxa"/>
          </w:tcPr>
          <w:p w14:paraId="5949E86A" w14:textId="77777777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service-life-limited components installed on the aircraft are properly identified,</w:t>
            </w:r>
          </w:p>
          <w:p w14:paraId="6684431C" w14:textId="03661B47" w:rsidR="00F62789" w:rsidRPr="00587020" w:rsidRDefault="00F62789" w:rsidP="00587020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registered and have not exceeded their approved service life limit</w:t>
            </w:r>
          </w:p>
        </w:tc>
        <w:tc>
          <w:tcPr>
            <w:tcW w:w="2977" w:type="dxa"/>
            <w:vAlign w:val="center"/>
          </w:tcPr>
          <w:p w14:paraId="68FD3D9B" w14:textId="3FE8F177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DFA5ED3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3E417CD7" w14:textId="77777777" w:rsidTr="00F62789">
        <w:tc>
          <w:tcPr>
            <w:tcW w:w="1980" w:type="dxa"/>
          </w:tcPr>
          <w:p w14:paraId="47765D61" w14:textId="4D10FDC5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(8)</w:t>
            </w:r>
          </w:p>
        </w:tc>
        <w:tc>
          <w:tcPr>
            <w:tcW w:w="3118" w:type="dxa"/>
          </w:tcPr>
          <w:p w14:paraId="1D49E2BB" w14:textId="70B0D044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all maintenance has been certified in accordance with this Annex (</w:t>
            </w: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ML)</w:t>
            </w:r>
          </w:p>
        </w:tc>
        <w:tc>
          <w:tcPr>
            <w:tcW w:w="2977" w:type="dxa"/>
            <w:vAlign w:val="center"/>
          </w:tcPr>
          <w:p w14:paraId="22E927F5" w14:textId="7B0F840D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A3E2C96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48795E5F" w14:textId="77777777" w:rsidTr="00F62789">
        <w:tc>
          <w:tcPr>
            <w:tcW w:w="1980" w:type="dxa"/>
          </w:tcPr>
          <w:p w14:paraId="297FD57E" w14:textId="14220ACD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(9)</w:t>
            </w:r>
          </w:p>
        </w:tc>
        <w:tc>
          <w:tcPr>
            <w:tcW w:w="3118" w:type="dxa"/>
          </w:tcPr>
          <w:p w14:paraId="6DBD7BE4" w14:textId="77777777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if required, the current mass-and-balance statement reflects the configuration of the</w:t>
            </w:r>
          </w:p>
          <w:p w14:paraId="30C68BF3" w14:textId="517A6F23" w:rsidR="00F62789" w:rsidRPr="00587020" w:rsidRDefault="00F62789" w:rsidP="00587020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aircraft and is valid</w:t>
            </w:r>
          </w:p>
        </w:tc>
        <w:tc>
          <w:tcPr>
            <w:tcW w:w="2977" w:type="dxa"/>
            <w:vAlign w:val="center"/>
          </w:tcPr>
          <w:p w14:paraId="282E0F34" w14:textId="368BEB16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C0FE2B7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06298B08" w14:textId="77777777" w:rsidTr="00F62789">
        <w:tc>
          <w:tcPr>
            <w:tcW w:w="1980" w:type="dxa"/>
          </w:tcPr>
          <w:p w14:paraId="7615F764" w14:textId="52A72CEE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(10)</w:t>
            </w:r>
          </w:p>
        </w:tc>
        <w:tc>
          <w:tcPr>
            <w:tcW w:w="3118" w:type="dxa"/>
          </w:tcPr>
          <w:p w14:paraId="61D064B9" w14:textId="1CDDEECC" w:rsidR="00F62789" w:rsidRPr="00587020" w:rsidRDefault="00F62789" w:rsidP="0052474E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the aircraft complies with the latest revision of its type design approved by the Agency</w:t>
            </w:r>
          </w:p>
        </w:tc>
        <w:tc>
          <w:tcPr>
            <w:tcW w:w="2977" w:type="dxa"/>
            <w:vAlign w:val="center"/>
          </w:tcPr>
          <w:p w14:paraId="43C09C2F" w14:textId="4BF3C4C4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BBCD44E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  <w:tr w:rsidR="00F62789" w:rsidRPr="00B646C7" w14:paraId="101528F6" w14:textId="77777777" w:rsidTr="00F62789">
        <w:tc>
          <w:tcPr>
            <w:tcW w:w="1980" w:type="dxa"/>
          </w:tcPr>
          <w:p w14:paraId="487F1EE4" w14:textId="55F0C5EB" w:rsidR="00F62789" w:rsidRPr="00587020" w:rsidRDefault="00F62789" w:rsidP="0052474E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(a) (11)</w:t>
            </w:r>
          </w:p>
        </w:tc>
        <w:tc>
          <w:tcPr>
            <w:tcW w:w="3118" w:type="dxa"/>
          </w:tcPr>
          <w:p w14:paraId="16AFAFB2" w14:textId="77777777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Verify that if required, the aircraft holds a noise certificate corresponding to the current</w:t>
            </w:r>
          </w:p>
          <w:p w14:paraId="6CF3FE3A" w14:textId="77777777" w:rsidR="00F62789" w:rsidRPr="00587020" w:rsidRDefault="00F62789" w:rsidP="0058702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configuration of the aircraft in compliance with Subpart I of Annex I (Part-21) to</w:t>
            </w:r>
          </w:p>
          <w:p w14:paraId="44A85FA6" w14:textId="676CEA9C" w:rsidR="00F62789" w:rsidRPr="00587020" w:rsidRDefault="00F62789" w:rsidP="00587020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</w:rPr>
              <w:t>Regulation (EU) No 748/2012.</w:t>
            </w:r>
          </w:p>
        </w:tc>
        <w:tc>
          <w:tcPr>
            <w:tcW w:w="2977" w:type="dxa"/>
            <w:vAlign w:val="center"/>
          </w:tcPr>
          <w:p w14:paraId="4FD0F096" w14:textId="12B4FF07" w:rsidR="00F62789" w:rsidRPr="00587020" w:rsidRDefault="00F62789" w:rsidP="0052474E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6CB980" w14:textId="77777777" w:rsidR="00F62789" w:rsidRPr="0012600E" w:rsidRDefault="00F62789" w:rsidP="0052474E">
            <w:pPr>
              <w:rPr>
                <w:rFonts w:cs="Arial"/>
                <w:szCs w:val="20"/>
              </w:rPr>
            </w:pPr>
          </w:p>
        </w:tc>
      </w:tr>
    </w:tbl>
    <w:p w14:paraId="7BFEABA7" w14:textId="1FDFC5E6" w:rsidR="00FF77B0" w:rsidRDefault="00FF77B0" w:rsidP="00E4510B">
      <w:pPr>
        <w:pStyle w:val="Heading1"/>
      </w:pPr>
      <w:bookmarkStart w:id="6" w:name="_Toc78707924"/>
      <w:r w:rsidRPr="00E4510B">
        <w:lastRenderedPageBreak/>
        <w:t>Physical</w:t>
      </w:r>
      <w:r>
        <w:t xml:space="preserve"> Survey</w:t>
      </w:r>
      <w:bookmarkEnd w:id="6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2977"/>
        <w:gridCol w:w="1134"/>
      </w:tblGrid>
      <w:tr w:rsidR="00F62789" w:rsidRPr="0012600E" w14:paraId="4EC4EF01" w14:textId="77777777" w:rsidTr="00F62789">
        <w:trPr>
          <w:tblHeader/>
        </w:trPr>
        <w:tc>
          <w:tcPr>
            <w:tcW w:w="1980" w:type="dxa"/>
            <w:vAlign w:val="center"/>
          </w:tcPr>
          <w:p w14:paraId="1EA741E2" w14:textId="77777777" w:rsidR="00F62789" w:rsidRPr="00587020" w:rsidRDefault="00F62789" w:rsidP="00BC2989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Reference</w:t>
            </w:r>
          </w:p>
        </w:tc>
        <w:tc>
          <w:tcPr>
            <w:tcW w:w="3118" w:type="dxa"/>
          </w:tcPr>
          <w:p w14:paraId="11973FF7" w14:textId="77777777" w:rsidR="00F62789" w:rsidRPr="00587020" w:rsidRDefault="00F62789" w:rsidP="00BC29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  <w:tc>
          <w:tcPr>
            <w:tcW w:w="2977" w:type="dxa"/>
          </w:tcPr>
          <w:p w14:paraId="727D976E" w14:textId="77777777" w:rsidR="00F62789" w:rsidRPr="00587020" w:rsidRDefault="00F62789" w:rsidP="00BC29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</w:rPr>
              <w:t>Documents reviewed, Findings, Comments</w:t>
            </w:r>
          </w:p>
        </w:tc>
        <w:tc>
          <w:tcPr>
            <w:tcW w:w="1134" w:type="dxa"/>
          </w:tcPr>
          <w:p w14:paraId="1BA9739C" w14:textId="77777777" w:rsidR="00F62789" w:rsidRPr="0012600E" w:rsidRDefault="00F62789" w:rsidP="00BC29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2600E">
              <w:rPr>
                <w:rFonts w:cs="Arial"/>
                <w:b/>
                <w:bCs/>
                <w:szCs w:val="20"/>
              </w:rPr>
              <w:t>Certified</w:t>
            </w:r>
          </w:p>
        </w:tc>
      </w:tr>
      <w:tr w:rsidR="00F62789" w:rsidRPr="0012600E" w14:paraId="60F29808" w14:textId="77777777" w:rsidTr="00F62789">
        <w:tc>
          <w:tcPr>
            <w:tcW w:w="1980" w:type="dxa"/>
          </w:tcPr>
          <w:p w14:paraId="7411D034" w14:textId="5FCAF4BC" w:rsidR="00F62789" w:rsidRPr="00587020" w:rsidRDefault="00F62789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(1)</w:t>
            </w:r>
          </w:p>
        </w:tc>
        <w:tc>
          <w:tcPr>
            <w:tcW w:w="3118" w:type="dxa"/>
          </w:tcPr>
          <w:p w14:paraId="6A6D48BC" w14:textId="683FD507" w:rsidR="00F62789" w:rsidRPr="00587020" w:rsidRDefault="00F62789" w:rsidP="00BC29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sz w:val="22"/>
              </w:rPr>
              <w:t>all required markings and placards are properly installed</w:t>
            </w:r>
          </w:p>
        </w:tc>
        <w:tc>
          <w:tcPr>
            <w:tcW w:w="2977" w:type="dxa"/>
            <w:vAlign w:val="center"/>
          </w:tcPr>
          <w:p w14:paraId="7D8C3939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C6D553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  <w:tr w:rsidR="00F62789" w:rsidRPr="0012600E" w14:paraId="68E833F8" w14:textId="77777777" w:rsidTr="00F62789">
        <w:tc>
          <w:tcPr>
            <w:tcW w:w="1980" w:type="dxa"/>
          </w:tcPr>
          <w:p w14:paraId="55BF64AA" w14:textId="29D36172" w:rsidR="00F62789" w:rsidRPr="00587020" w:rsidRDefault="00F62789" w:rsidP="00BC2989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(2)</w:t>
            </w:r>
          </w:p>
        </w:tc>
        <w:tc>
          <w:tcPr>
            <w:tcW w:w="3118" w:type="dxa"/>
          </w:tcPr>
          <w:p w14:paraId="2A85ADF8" w14:textId="5ED01A49" w:rsidR="00F62789" w:rsidRPr="00587020" w:rsidRDefault="00F62789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sz w:val="22"/>
              </w:rPr>
              <w:t>the aircraft complies with its approved flight manual</w:t>
            </w:r>
          </w:p>
        </w:tc>
        <w:tc>
          <w:tcPr>
            <w:tcW w:w="2977" w:type="dxa"/>
            <w:vAlign w:val="center"/>
          </w:tcPr>
          <w:p w14:paraId="656FBF42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D2AAAD2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  <w:tr w:rsidR="00F62789" w:rsidRPr="0012600E" w14:paraId="116FD11E" w14:textId="77777777" w:rsidTr="00F62789">
        <w:tc>
          <w:tcPr>
            <w:tcW w:w="1980" w:type="dxa"/>
          </w:tcPr>
          <w:p w14:paraId="2F1EB0B3" w14:textId="2A88F0D9" w:rsidR="00F62789" w:rsidRPr="00587020" w:rsidRDefault="00F62789" w:rsidP="00BC2989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(3)</w:t>
            </w:r>
          </w:p>
        </w:tc>
        <w:tc>
          <w:tcPr>
            <w:tcW w:w="3118" w:type="dxa"/>
          </w:tcPr>
          <w:p w14:paraId="476D8351" w14:textId="7951FB83" w:rsidR="00F62789" w:rsidRPr="00587020" w:rsidRDefault="00F62789" w:rsidP="00BC29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sz w:val="22"/>
              </w:rPr>
              <w:t>the aircraft configuration complies with the approved documentation</w:t>
            </w:r>
          </w:p>
        </w:tc>
        <w:tc>
          <w:tcPr>
            <w:tcW w:w="2977" w:type="dxa"/>
            <w:vAlign w:val="center"/>
          </w:tcPr>
          <w:p w14:paraId="4F538E6B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C31E6CB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  <w:tr w:rsidR="00F62789" w:rsidRPr="0012600E" w14:paraId="52E9CCCC" w14:textId="77777777" w:rsidTr="00F62789">
        <w:tc>
          <w:tcPr>
            <w:tcW w:w="1980" w:type="dxa"/>
          </w:tcPr>
          <w:p w14:paraId="09B6176F" w14:textId="43086827" w:rsidR="00F62789" w:rsidRPr="00587020" w:rsidRDefault="00F62789" w:rsidP="00BC2989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(4)</w:t>
            </w:r>
          </w:p>
        </w:tc>
        <w:tc>
          <w:tcPr>
            <w:tcW w:w="3118" w:type="dxa"/>
          </w:tcPr>
          <w:p w14:paraId="29ADC542" w14:textId="75E3F16F" w:rsidR="00F62789" w:rsidRPr="00587020" w:rsidRDefault="00F62789" w:rsidP="00BC298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no evident defect can be found that has not been addressed according to point </w:t>
            </w:r>
            <w:r w:rsidRPr="00CA18DC">
              <w:rPr>
                <w:rFonts w:ascii="Calibri" w:hAnsi="Calibri" w:cs="Calibri"/>
                <w:color w:val="000000" w:themeColor="text1"/>
                <w:sz w:val="22"/>
              </w:rPr>
              <w:t>ML.A.403</w:t>
            </w:r>
          </w:p>
        </w:tc>
        <w:tc>
          <w:tcPr>
            <w:tcW w:w="2977" w:type="dxa"/>
            <w:vAlign w:val="center"/>
          </w:tcPr>
          <w:p w14:paraId="0A7536D8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0A5EF6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  <w:tr w:rsidR="00F62789" w:rsidRPr="0012600E" w14:paraId="2CC5F114" w14:textId="77777777" w:rsidTr="00F62789">
        <w:tc>
          <w:tcPr>
            <w:tcW w:w="1980" w:type="dxa"/>
          </w:tcPr>
          <w:p w14:paraId="6E62883F" w14:textId="233B6C35" w:rsidR="00F62789" w:rsidRPr="00587020" w:rsidRDefault="00F62789" w:rsidP="00BC2989">
            <w:pPr>
              <w:rPr>
                <w:rFonts w:cs="Arial"/>
                <w:szCs w:val="20"/>
                <w:lang w:val="en-GB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MLA.A.903 (</w:t>
            </w:r>
            <w:r>
              <w:rPr>
                <w:rFonts w:cs="Arial"/>
                <w:szCs w:val="20"/>
              </w:rPr>
              <w:t>c</w:t>
            </w:r>
            <w:r w:rsidRPr="00587020">
              <w:rPr>
                <w:rFonts w:cs="Arial"/>
                <w:szCs w:val="20"/>
              </w:rPr>
              <w:t>) (5)</w:t>
            </w:r>
          </w:p>
        </w:tc>
        <w:tc>
          <w:tcPr>
            <w:tcW w:w="3118" w:type="dxa"/>
          </w:tcPr>
          <w:p w14:paraId="5511C66E" w14:textId="2D06BD66" w:rsidR="00F62789" w:rsidRPr="00587020" w:rsidRDefault="00F62789" w:rsidP="00CA18D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Verify that </w:t>
            </w:r>
            <w:r>
              <w:rPr>
                <w:rFonts w:ascii="Calibri" w:hAnsi="Calibri" w:cs="Calibri"/>
                <w:sz w:val="22"/>
              </w:rPr>
              <w:t xml:space="preserve">no inconsistencies can be found between the aircraft and the documented review of records as referred to in </w:t>
            </w:r>
            <w:r w:rsidRPr="00587020">
              <w:rPr>
                <w:rFonts w:cs="Arial"/>
                <w:szCs w:val="20"/>
              </w:rPr>
              <w:t>MLA.A.903 (a)</w:t>
            </w:r>
          </w:p>
        </w:tc>
        <w:tc>
          <w:tcPr>
            <w:tcW w:w="2977" w:type="dxa"/>
            <w:vAlign w:val="center"/>
          </w:tcPr>
          <w:p w14:paraId="25F65962" w14:textId="77777777" w:rsidR="00F62789" w:rsidRPr="00587020" w:rsidRDefault="00F62789" w:rsidP="00BC2989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A684258" w14:textId="77777777" w:rsidR="00F62789" w:rsidRPr="0012600E" w:rsidRDefault="00F62789" w:rsidP="00BC2989">
            <w:pPr>
              <w:rPr>
                <w:rFonts w:cs="Arial"/>
                <w:szCs w:val="20"/>
              </w:rPr>
            </w:pPr>
          </w:p>
        </w:tc>
      </w:tr>
    </w:tbl>
    <w:p w14:paraId="4436570B" w14:textId="77777777" w:rsidR="00CA18DC" w:rsidRPr="00CA18DC" w:rsidRDefault="00CA18DC" w:rsidP="00CA18DC"/>
    <w:p w14:paraId="4B990BE5" w14:textId="024A8E1F" w:rsidR="00FF77B0" w:rsidRDefault="00965B83" w:rsidP="00E4510B">
      <w:pPr>
        <w:pStyle w:val="Heading1"/>
      </w:pPr>
      <w:bookmarkStart w:id="7" w:name="_Toc78707925"/>
      <w:r>
        <w:t>A</w:t>
      </w:r>
      <w:r w:rsidR="00FF77B0">
        <w:t>MP (</w:t>
      </w:r>
      <w:r>
        <w:t>Owner</w:t>
      </w:r>
      <w:r w:rsidR="00FF77B0">
        <w:t>-Declared Maintenance Programme)</w:t>
      </w:r>
      <w:r w:rsidR="00FD2971">
        <w:t xml:space="preserve"> Effectiveness</w:t>
      </w:r>
      <w:bookmarkEnd w:id="7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1843"/>
        <w:gridCol w:w="1134"/>
      </w:tblGrid>
      <w:tr w:rsidR="00F62789" w:rsidRPr="00B646C7" w14:paraId="7537A275" w14:textId="77777777" w:rsidTr="00F62789">
        <w:tc>
          <w:tcPr>
            <w:tcW w:w="1980" w:type="dxa"/>
            <w:vAlign w:val="center"/>
          </w:tcPr>
          <w:p w14:paraId="32389C9A" w14:textId="3C996694" w:rsidR="00F62789" w:rsidRPr="00FF77B0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760B96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  <w:tc>
          <w:tcPr>
            <w:tcW w:w="4252" w:type="dxa"/>
          </w:tcPr>
          <w:p w14:paraId="4B3101D3" w14:textId="2D3844FD" w:rsidR="00F62789" w:rsidRPr="00760B96" w:rsidRDefault="00F62789" w:rsidP="00FF77B0">
            <w:pPr>
              <w:rPr>
                <w:rFonts w:cs="Arial"/>
                <w:b/>
                <w:bCs/>
                <w:szCs w:val="20"/>
              </w:rPr>
            </w:pPr>
            <w:r w:rsidRPr="00760B96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  <w:tc>
          <w:tcPr>
            <w:tcW w:w="1843" w:type="dxa"/>
          </w:tcPr>
          <w:p w14:paraId="40DC8D32" w14:textId="679145D6" w:rsidR="00F62789" w:rsidRPr="00FF77B0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760B96">
              <w:rPr>
                <w:rFonts w:cs="Arial"/>
                <w:b/>
                <w:bCs/>
                <w:szCs w:val="20"/>
              </w:rPr>
              <w:t>Comments</w:t>
            </w:r>
          </w:p>
        </w:tc>
        <w:tc>
          <w:tcPr>
            <w:tcW w:w="1134" w:type="dxa"/>
          </w:tcPr>
          <w:p w14:paraId="6C54330E" w14:textId="1E898B15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760B96">
              <w:rPr>
                <w:rFonts w:cs="Arial"/>
                <w:b/>
                <w:bCs/>
                <w:szCs w:val="20"/>
              </w:rPr>
              <w:t>Certified</w:t>
            </w:r>
          </w:p>
        </w:tc>
      </w:tr>
      <w:tr w:rsidR="00F62789" w:rsidRPr="00B646C7" w14:paraId="10DB2AB2" w14:textId="77777777" w:rsidTr="00F62789">
        <w:tc>
          <w:tcPr>
            <w:tcW w:w="1980" w:type="dxa"/>
            <w:vMerge w:val="restart"/>
          </w:tcPr>
          <w:p w14:paraId="6B5AEF83" w14:textId="5F5FE4EE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587020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587020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587020">
              <w:rPr>
                <w:rFonts w:cs="Arial"/>
                <w:szCs w:val="20"/>
                <w:lang w:val="en-GB"/>
              </w:rPr>
              <w:t xml:space="preserve"> Part ML </w:t>
            </w:r>
            <w:r w:rsidRPr="00587020">
              <w:rPr>
                <w:rFonts w:cs="Arial"/>
                <w:szCs w:val="20"/>
              </w:rPr>
              <w:t>MLA.A.</w:t>
            </w:r>
            <w:r w:rsidR="00E25A33">
              <w:rPr>
                <w:rFonts w:cs="Arial"/>
                <w:szCs w:val="20"/>
              </w:rPr>
              <w:t>302, [</w:t>
            </w:r>
            <w:r w:rsidR="00160DE2">
              <w:rPr>
                <w:rFonts w:cs="Arial"/>
                <w:szCs w:val="20"/>
              </w:rPr>
              <w:t>c],[9]</w:t>
            </w:r>
          </w:p>
        </w:tc>
        <w:tc>
          <w:tcPr>
            <w:tcW w:w="4252" w:type="dxa"/>
          </w:tcPr>
          <w:p w14:paraId="0D30D336" w14:textId="2768670C" w:rsidR="00F62789" w:rsidRPr="00160DE2" w:rsidRDefault="00160DE2" w:rsidP="00FF77B0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Examine</w:t>
            </w:r>
            <w:r w:rsidRPr="00160DE2">
              <w:rPr>
                <w:rFonts w:cs="Arial"/>
                <w:szCs w:val="20"/>
                <w:lang w:val="en-GB"/>
              </w:rPr>
              <w:t xml:space="preserve"> </w:t>
            </w:r>
            <w:r w:rsidRPr="00160DE2">
              <w:rPr>
                <w:rFonts w:cs="Arial"/>
                <w:color w:val="000000"/>
                <w:szCs w:val="20"/>
              </w:rPr>
              <w:t>the results of the maintenance performed during that year, which may reveal that the current maintenance programme is not adequate</w:t>
            </w:r>
          </w:p>
        </w:tc>
        <w:tc>
          <w:tcPr>
            <w:tcW w:w="1843" w:type="dxa"/>
          </w:tcPr>
          <w:p w14:paraId="1AA36AE7" w14:textId="321FE8C0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B8E6591" w14:textId="77777777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78F36BDC" w14:textId="77777777" w:rsidTr="00F62789">
        <w:tc>
          <w:tcPr>
            <w:tcW w:w="1980" w:type="dxa"/>
            <w:vMerge/>
          </w:tcPr>
          <w:p w14:paraId="4E27F212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6D7E8B35" w14:textId="2559D279" w:rsidR="0094545B" w:rsidRPr="00160DE2" w:rsidRDefault="00160DE2" w:rsidP="00160DE2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Examine </w:t>
            </w:r>
            <w:r w:rsidRPr="00160DE2">
              <w:rPr>
                <w:rFonts w:cs="Arial"/>
                <w:color w:val="000000"/>
                <w:szCs w:val="20"/>
              </w:rPr>
              <w:t>the results of the AR performed on the aircraft, which may reveal that the current maintenance programme is not adequate</w:t>
            </w:r>
          </w:p>
        </w:tc>
        <w:tc>
          <w:tcPr>
            <w:tcW w:w="1843" w:type="dxa"/>
          </w:tcPr>
          <w:p w14:paraId="2AAF54F6" w14:textId="234A0F2C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35B19A4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31EDCCBF" w14:textId="77777777" w:rsidTr="00F62789">
        <w:tc>
          <w:tcPr>
            <w:tcW w:w="1980" w:type="dxa"/>
            <w:vMerge/>
          </w:tcPr>
          <w:p w14:paraId="5D5BEB6D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2A639D93" w14:textId="1683A834" w:rsidR="0094545B" w:rsidRPr="00160DE2" w:rsidRDefault="00160DE2" w:rsidP="00160DE2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Consider any</w:t>
            </w:r>
            <w:r w:rsidRPr="00160DE2">
              <w:rPr>
                <w:rFonts w:cs="Arial"/>
                <w:color w:val="000000"/>
                <w:szCs w:val="20"/>
              </w:rPr>
              <w:t xml:space="preserve"> revisions introduced on the </w:t>
            </w:r>
            <w:r w:rsidRPr="00E25A33">
              <w:rPr>
                <w:rFonts w:cs="Arial"/>
                <w:color w:val="000000" w:themeColor="text1"/>
                <w:szCs w:val="20"/>
              </w:rPr>
              <w:t>documents affecting the programme basis, such as the ML.A.302(d) MIP or the DAH’s data</w:t>
            </w:r>
          </w:p>
        </w:tc>
        <w:tc>
          <w:tcPr>
            <w:tcW w:w="1843" w:type="dxa"/>
          </w:tcPr>
          <w:p w14:paraId="4AA0D63C" w14:textId="6B34CCEB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1747A0BA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66CD28CD" w14:textId="77777777" w:rsidTr="00F62789">
        <w:tc>
          <w:tcPr>
            <w:tcW w:w="1980" w:type="dxa"/>
            <w:vMerge/>
          </w:tcPr>
          <w:p w14:paraId="65132C05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2B8CB979" w14:textId="19CBF6F9" w:rsidR="0094545B" w:rsidRPr="00160DE2" w:rsidRDefault="00160DE2" w:rsidP="00160DE2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Consider any </w:t>
            </w:r>
            <w:r w:rsidRPr="00160DE2">
              <w:rPr>
                <w:rFonts w:cs="Arial"/>
                <w:color w:val="000000"/>
                <w:szCs w:val="20"/>
              </w:rPr>
              <w:t>changes in the aircraft configuration, and type and specificity of operation</w:t>
            </w:r>
          </w:p>
        </w:tc>
        <w:tc>
          <w:tcPr>
            <w:tcW w:w="1843" w:type="dxa"/>
          </w:tcPr>
          <w:p w14:paraId="50B421E2" w14:textId="63A64D94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984CD85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141A919C" w14:textId="77777777" w:rsidTr="00F62789">
        <w:tc>
          <w:tcPr>
            <w:tcW w:w="1980" w:type="dxa"/>
            <w:vMerge/>
          </w:tcPr>
          <w:p w14:paraId="4C9A9650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61855CD8" w14:textId="5537F411" w:rsidR="0094545B" w:rsidRPr="00160DE2" w:rsidRDefault="00160DE2" w:rsidP="00160DE2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Consider whether there have been </w:t>
            </w:r>
            <w:r w:rsidRPr="00160DE2">
              <w:rPr>
                <w:rFonts w:cs="Arial"/>
                <w:color w:val="000000"/>
                <w:szCs w:val="20"/>
              </w:rPr>
              <w:t>changes in the list of pilot-owners;</w:t>
            </w:r>
          </w:p>
        </w:tc>
        <w:tc>
          <w:tcPr>
            <w:tcW w:w="1843" w:type="dxa"/>
          </w:tcPr>
          <w:p w14:paraId="5447A5E1" w14:textId="7DFB0A7E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5BB399A7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5BDD6B6E" w14:textId="77777777" w:rsidTr="00F62789">
        <w:tc>
          <w:tcPr>
            <w:tcW w:w="1980" w:type="dxa"/>
            <w:vMerge/>
          </w:tcPr>
          <w:p w14:paraId="564E3845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11D19BDE" w14:textId="72463CDB" w:rsidR="0094545B" w:rsidRPr="00160DE2" w:rsidRDefault="001D5CCB" w:rsidP="001D5CC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160DE2">
              <w:rPr>
                <w:rFonts w:cs="Arial"/>
                <w:szCs w:val="20"/>
                <w:lang w:val="en-GB"/>
              </w:rPr>
              <w:t xml:space="preserve">Verify that </w:t>
            </w:r>
            <w:r w:rsidRPr="00160DE2">
              <w:rPr>
                <w:rFonts w:cs="Arial"/>
                <w:color w:val="000000"/>
                <w:szCs w:val="20"/>
              </w:rPr>
              <w:t>applicable mandatory requirements for compliance with Part 21, such as airworthiness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60DE2">
              <w:rPr>
                <w:rFonts w:cs="Arial"/>
                <w:color w:val="000000"/>
                <w:szCs w:val="20"/>
              </w:rPr>
              <w:t>directives (ADs), airworthiness limitations, certification maintenance requirements</w:t>
            </w:r>
          </w:p>
        </w:tc>
        <w:tc>
          <w:tcPr>
            <w:tcW w:w="1843" w:type="dxa"/>
          </w:tcPr>
          <w:p w14:paraId="31553D3C" w14:textId="22CE7AE9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E1AF95F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72AA4CE9" w14:textId="77777777" w:rsidTr="00F62789">
        <w:tc>
          <w:tcPr>
            <w:tcW w:w="1980" w:type="dxa"/>
            <w:vMerge/>
          </w:tcPr>
          <w:p w14:paraId="32CCB92F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72E9023C" w14:textId="422AAAFF" w:rsidR="0094545B" w:rsidRPr="00160DE2" w:rsidRDefault="001D5CCB" w:rsidP="00160DE2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Review all maintenance carried out on the aircraft in the last twelve months</w:t>
            </w:r>
          </w:p>
        </w:tc>
        <w:tc>
          <w:tcPr>
            <w:tcW w:w="1843" w:type="dxa"/>
          </w:tcPr>
          <w:p w14:paraId="7007A08B" w14:textId="664E0F4A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6FA6F24C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94545B" w:rsidRPr="00B646C7" w14:paraId="70D21A03" w14:textId="77777777" w:rsidTr="00F62789">
        <w:tc>
          <w:tcPr>
            <w:tcW w:w="1980" w:type="dxa"/>
            <w:vMerge/>
          </w:tcPr>
          <w:p w14:paraId="6EACC342" w14:textId="77777777" w:rsidR="0094545B" w:rsidRPr="00587020" w:rsidRDefault="0094545B" w:rsidP="00FF77B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4252" w:type="dxa"/>
          </w:tcPr>
          <w:p w14:paraId="74CBB9FA" w14:textId="037EB40F" w:rsidR="0094545B" w:rsidRPr="001D5CCB" w:rsidRDefault="001D5CCB" w:rsidP="001D5CC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1D5CCB">
              <w:rPr>
                <w:rFonts w:cs="Arial"/>
                <w:szCs w:val="20"/>
              </w:rPr>
              <w:t>When reviewing the results of the maintenance performed during that year and the results of</w:t>
            </w:r>
            <w:r>
              <w:rPr>
                <w:rFonts w:cs="Arial"/>
                <w:szCs w:val="20"/>
              </w:rPr>
              <w:t xml:space="preserve"> </w:t>
            </w:r>
            <w:r w:rsidRPr="001D5CCB">
              <w:rPr>
                <w:rFonts w:cs="Arial"/>
                <w:szCs w:val="20"/>
              </w:rPr>
              <w:t>the AR, attention should be paid as to whether the defects found could have been prevented</w:t>
            </w:r>
            <w:r>
              <w:rPr>
                <w:rFonts w:cs="Arial"/>
                <w:szCs w:val="20"/>
              </w:rPr>
              <w:t xml:space="preserve"> </w:t>
            </w:r>
            <w:r w:rsidRPr="001D5CCB">
              <w:rPr>
                <w:rFonts w:cs="Arial"/>
                <w:szCs w:val="20"/>
              </w:rPr>
              <w:t>by introducing in the maintenance programme certain DAH’s recommendations, which were</w:t>
            </w:r>
            <w:r>
              <w:rPr>
                <w:rFonts w:cs="Arial"/>
                <w:szCs w:val="20"/>
              </w:rPr>
              <w:t xml:space="preserve"> </w:t>
            </w:r>
            <w:r w:rsidRPr="001D5CCB">
              <w:rPr>
                <w:rFonts w:cs="Arial"/>
                <w:szCs w:val="20"/>
              </w:rPr>
              <w:t xml:space="preserve">initially disregarded by the owner, </w:t>
            </w:r>
            <w:proofErr w:type="gramStart"/>
            <w:r w:rsidRPr="001D5CCB">
              <w:rPr>
                <w:rFonts w:cs="Arial"/>
                <w:szCs w:val="20"/>
              </w:rPr>
              <w:t>CAMO</w:t>
            </w:r>
            <w:proofErr w:type="gramEnd"/>
            <w:r w:rsidRPr="001D5CCB">
              <w:rPr>
                <w:rFonts w:cs="Arial"/>
                <w:szCs w:val="20"/>
              </w:rPr>
              <w:t xml:space="preserve"> or CAO.</w:t>
            </w:r>
            <w:r w:rsidRPr="001D5CCB"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46AAA787" w14:textId="5BAD7122" w:rsidR="0094545B" w:rsidRPr="00FF77B0" w:rsidRDefault="00160DE2" w:rsidP="00FF77B0">
            <w:pPr>
              <w:rPr>
                <w:rFonts w:cs="Arial"/>
                <w:szCs w:val="20"/>
                <w:lang w:val="en-GB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1BE9BBB0" w14:textId="77777777" w:rsidR="0094545B" w:rsidRPr="00FF77B0" w:rsidRDefault="0094545B" w:rsidP="00FF77B0">
            <w:pPr>
              <w:rPr>
                <w:rFonts w:cs="Arial"/>
                <w:szCs w:val="20"/>
              </w:rPr>
            </w:pPr>
          </w:p>
        </w:tc>
      </w:tr>
      <w:tr w:rsidR="00F62789" w:rsidRPr="00B646C7" w14:paraId="041EAFB5" w14:textId="77777777" w:rsidTr="00F62789">
        <w:tc>
          <w:tcPr>
            <w:tcW w:w="1980" w:type="dxa"/>
            <w:vMerge/>
            <w:vAlign w:val="center"/>
          </w:tcPr>
          <w:p w14:paraId="430198EC" w14:textId="1E2192D5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5E0D5B2C" w14:textId="54B51E23" w:rsidR="00F62789" w:rsidRPr="001D5CCB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1D5CCB">
              <w:rPr>
                <w:rFonts w:cs="Arial"/>
                <w:szCs w:val="20"/>
                <w:lang w:val="en-GB"/>
              </w:rPr>
              <w:t>Maintenance programme adequate following airworthiness review</w:t>
            </w:r>
          </w:p>
        </w:tc>
        <w:tc>
          <w:tcPr>
            <w:tcW w:w="1843" w:type="dxa"/>
          </w:tcPr>
          <w:p w14:paraId="2F5480A9" w14:textId="252380B5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29E2FD5D" w14:textId="77777777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</w:tr>
      <w:tr w:rsidR="00F62789" w:rsidRPr="00B646C7" w14:paraId="3A20A1C7" w14:textId="77777777" w:rsidTr="00F62789">
        <w:tc>
          <w:tcPr>
            <w:tcW w:w="1980" w:type="dxa"/>
            <w:vMerge/>
            <w:vAlign w:val="center"/>
          </w:tcPr>
          <w:p w14:paraId="28475AD8" w14:textId="090AB30C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6DEA4D9B" w14:textId="3E65F130" w:rsidR="00F62789" w:rsidRPr="001D5CCB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1D5CCB">
              <w:rPr>
                <w:rFonts w:cs="Arial"/>
                <w:szCs w:val="20"/>
                <w:lang w:val="en-GB"/>
              </w:rPr>
              <w:t>Revisions to MIP/DOA adequate</w:t>
            </w:r>
          </w:p>
        </w:tc>
        <w:tc>
          <w:tcPr>
            <w:tcW w:w="1843" w:type="dxa"/>
          </w:tcPr>
          <w:p w14:paraId="5474CAC3" w14:textId="416F8266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78C1B3EE" w14:textId="77777777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</w:tr>
      <w:tr w:rsidR="00F62789" w:rsidRPr="00B646C7" w14:paraId="2D96B698" w14:textId="77777777" w:rsidTr="00F62789">
        <w:tc>
          <w:tcPr>
            <w:tcW w:w="1980" w:type="dxa"/>
            <w:vMerge/>
            <w:vAlign w:val="center"/>
          </w:tcPr>
          <w:p w14:paraId="10EB33ED" w14:textId="14DD8E10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112B2C22" w14:textId="41F5FC51" w:rsidR="00F62789" w:rsidRPr="00160DE2" w:rsidRDefault="00F62789" w:rsidP="00FF77B0">
            <w:pPr>
              <w:rPr>
                <w:rFonts w:cs="Arial"/>
                <w:szCs w:val="20"/>
                <w:lang w:val="en-GB"/>
              </w:rPr>
            </w:pPr>
            <w:r w:rsidRPr="00160DE2">
              <w:rPr>
                <w:rFonts w:cs="Arial"/>
                <w:szCs w:val="20"/>
                <w:lang w:val="en-GB"/>
              </w:rPr>
              <w:t>Mandatory requirements (AD limitations, TCDS) adequate in programme</w:t>
            </w:r>
          </w:p>
        </w:tc>
        <w:tc>
          <w:tcPr>
            <w:tcW w:w="1843" w:type="dxa"/>
          </w:tcPr>
          <w:p w14:paraId="2A33BC67" w14:textId="50B0293F" w:rsidR="00F62789" w:rsidRPr="00FF77B0" w:rsidRDefault="00F62789" w:rsidP="00FF77B0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3CDAB677" w14:textId="77777777" w:rsidR="00F62789" w:rsidRPr="00FF77B0" w:rsidRDefault="00F62789" w:rsidP="00FF77B0">
            <w:pPr>
              <w:rPr>
                <w:rFonts w:cs="Arial"/>
                <w:szCs w:val="20"/>
              </w:rPr>
            </w:pPr>
          </w:p>
        </w:tc>
      </w:tr>
      <w:tr w:rsidR="001D5CCB" w:rsidRPr="00B646C7" w14:paraId="6CF69EBC" w14:textId="77777777" w:rsidTr="00F62789">
        <w:tc>
          <w:tcPr>
            <w:tcW w:w="1980" w:type="dxa"/>
            <w:vMerge/>
            <w:vAlign w:val="center"/>
          </w:tcPr>
          <w:p w14:paraId="09E7A403" w14:textId="129FBF1A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438B7D29" w14:textId="27E1E853" w:rsidR="001D5CCB" w:rsidRPr="00160DE2" w:rsidRDefault="001D5CCB" w:rsidP="001D5CCB">
            <w:pPr>
              <w:rPr>
                <w:rFonts w:cs="Arial"/>
                <w:szCs w:val="20"/>
                <w:lang w:val="en-GB"/>
              </w:rPr>
            </w:pPr>
            <w:r w:rsidRPr="00160DE2">
              <w:rPr>
                <w:rFonts w:cs="Arial"/>
                <w:szCs w:val="20"/>
                <w:lang w:val="en-GB"/>
              </w:rPr>
              <w:t>Defects found may have been prevented by items disregarded by owner</w:t>
            </w:r>
          </w:p>
        </w:tc>
        <w:tc>
          <w:tcPr>
            <w:tcW w:w="1843" w:type="dxa"/>
          </w:tcPr>
          <w:p w14:paraId="168BC2D0" w14:textId="209A88B4" w:rsidR="001D5CCB" w:rsidRPr="00FF77B0" w:rsidRDefault="001D5CCB" w:rsidP="001D5CCB">
            <w:pPr>
              <w:rPr>
                <w:rFonts w:cs="Arial"/>
                <w:szCs w:val="20"/>
              </w:rPr>
            </w:pPr>
            <w:r w:rsidRPr="00FF77B0">
              <w:rPr>
                <w:rFonts w:cs="Arial"/>
                <w:szCs w:val="20"/>
                <w:lang w:val="en-GB"/>
              </w:rPr>
              <w:t>Satisfactory yes/no</w:t>
            </w:r>
          </w:p>
        </w:tc>
        <w:tc>
          <w:tcPr>
            <w:tcW w:w="1134" w:type="dxa"/>
          </w:tcPr>
          <w:p w14:paraId="1BB795B2" w14:textId="77777777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</w:tr>
      <w:tr w:rsidR="001D5CCB" w:rsidRPr="00B646C7" w14:paraId="67F57F94" w14:textId="77777777" w:rsidTr="00F62789">
        <w:tc>
          <w:tcPr>
            <w:tcW w:w="1980" w:type="dxa"/>
            <w:vMerge/>
            <w:vAlign w:val="center"/>
          </w:tcPr>
          <w:p w14:paraId="4C3480AA" w14:textId="15730045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  <w:tc>
          <w:tcPr>
            <w:tcW w:w="4252" w:type="dxa"/>
          </w:tcPr>
          <w:p w14:paraId="0AE1B9D7" w14:textId="1D96F936" w:rsidR="001D5CCB" w:rsidRPr="00160DE2" w:rsidRDefault="001D5CCB" w:rsidP="001D5CCB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538E907" w14:textId="705F92FD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027BF1BD" w14:textId="77777777" w:rsidR="001D5CCB" w:rsidRPr="00FF77B0" w:rsidRDefault="001D5CCB" w:rsidP="001D5CCB">
            <w:pPr>
              <w:rPr>
                <w:rFonts w:cs="Arial"/>
                <w:szCs w:val="20"/>
              </w:rPr>
            </w:pPr>
          </w:p>
        </w:tc>
      </w:tr>
    </w:tbl>
    <w:p w14:paraId="57830CCE" w14:textId="299DC39A" w:rsidR="0094545B" w:rsidRPr="00160DE2" w:rsidRDefault="0094545B" w:rsidP="00160D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</w:p>
    <w:p w14:paraId="3EB97219" w14:textId="6EB2CA27" w:rsidR="00FF77B0" w:rsidRDefault="00FF77B0" w:rsidP="00511C16">
      <w:pPr>
        <w:pStyle w:val="Heading1"/>
      </w:pPr>
      <w:bookmarkStart w:id="8" w:name="_Toc78707926"/>
      <w:r w:rsidRPr="00B00DD5">
        <w:rPr>
          <w:lang w:val="en-GB"/>
        </w:rPr>
        <w:t xml:space="preserve">Details of findings </w:t>
      </w:r>
      <w:r w:rsidR="002134B8">
        <w:rPr>
          <w:lang w:val="en-GB"/>
        </w:rPr>
        <w:t xml:space="preserve">identified during the survey </w:t>
      </w:r>
      <w:r w:rsidRPr="00B00DD5">
        <w:rPr>
          <w:lang w:val="en-GB"/>
        </w:rPr>
        <w:t xml:space="preserve">and corrective </w:t>
      </w:r>
      <w:proofErr w:type="gramStart"/>
      <w:r w:rsidRPr="00B00DD5">
        <w:rPr>
          <w:lang w:val="en-GB"/>
        </w:rPr>
        <w:t>actions</w:t>
      </w:r>
      <w:bookmarkEnd w:id="8"/>
      <w:proofErr w:type="gramEnd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3969"/>
        <w:gridCol w:w="1559"/>
      </w:tblGrid>
      <w:tr w:rsidR="00FF77B0" w:rsidRPr="00FF77B0" w14:paraId="2A2443E4" w14:textId="77777777" w:rsidTr="00F62789">
        <w:tc>
          <w:tcPr>
            <w:tcW w:w="3681" w:type="dxa"/>
            <w:vAlign w:val="center"/>
          </w:tcPr>
          <w:p w14:paraId="5F3212C9" w14:textId="1689684A" w:rsidR="00FF77B0" w:rsidRPr="00FF77B0" w:rsidRDefault="00FF77B0" w:rsidP="006567F1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t>Finding</w:t>
            </w:r>
          </w:p>
        </w:tc>
        <w:tc>
          <w:tcPr>
            <w:tcW w:w="3969" w:type="dxa"/>
          </w:tcPr>
          <w:p w14:paraId="1F07984A" w14:textId="0DAE4D9F" w:rsidR="00FF77B0" w:rsidRPr="00FF77B0" w:rsidRDefault="004735C9" w:rsidP="006567F1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bCs/>
                <w:szCs w:val="20"/>
              </w:rPr>
              <w:t>Co</w:t>
            </w:r>
            <w:r w:rsidR="002134B8">
              <w:rPr>
                <w:rFonts w:cs="Arial"/>
                <w:b/>
                <w:bCs/>
                <w:szCs w:val="20"/>
              </w:rPr>
              <w:t>rrective Action Taken</w:t>
            </w:r>
          </w:p>
        </w:tc>
        <w:tc>
          <w:tcPr>
            <w:tcW w:w="1559" w:type="dxa"/>
          </w:tcPr>
          <w:p w14:paraId="5F250456" w14:textId="5B334BEC" w:rsidR="00FF77B0" w:rsidRPr="00FF77B0" w:rsidRDefault="00FF77B0" w:rsidP="006567F1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All Findings closed</w:t>
            </w:r>
          </w:p>
        </w:tc>
      </w:tr>
      <w:tr w:rsidR="0052474E" w:rsidRPr="00FF77B0" w14:paraId="1893226C" w14:textId="77777777" w:rsidTr="00F62789">
        <w:tc>
          <w:tcPr>
            <w:tcW w:w="3681" w:type="dxa"/>
            <w:vAlign w:val="center"/>
          </w:tcPr>
          <w:p w14:paraId="4C4D4F4E" w14:textId="0A656052" w:rsidR="0052474E" w:rsidRPr="00FF77B0" w:rsidRDefault="0052474E" w:rsidP="0052474E"/>
        </w:tc>
        <w:tc>
          <w:tcPr>
            <w:tcW w:w="3969" w:type="dxa"/>
          </w:tcPr>
          <w:p w14:paraId="4CE83622" w14:textId="5CF074C0" w:rsidR="0052474E" w:rsidRPr="00FF77B0" w:rsidRDefault="0052474E" w:rsidP="0052474E"/>
        </w:tc>
        <w:tc>
          <w:tcPr>
            <w:tcW w:w="1559" w:type="dxa"/>
          </w:tcPr>
          <w:p w14:paraId="350EEC7C" w14:textId="31F346D0" w:rsidR="0052474E" w:rsidRPr="00FF77B0" w:rsidRDefault="0052474E" w:rsidP="0052474E"/>
        </w:tc>
      </w:tr>
      <w:tr w:rsidR="0052474E" w:rsidRPr="00FF77B0" w14:paraId="053FD4BC" w14:textId="77777777" w:rsidTr="00F62789">
        <w:tc>
          <w:tcPr>
            <w:tcW w:w="3681" w:type="dxa"/>
            <w:vAlign w:val="center"/>
          </w:tcPr>
          <w:p w14:paraId="5F9C46C0" w14:textId="6E2CE68E" w:rsidR="0052474E" w:rsidRPr="00FF77B0" w:rsidRDefault="0052474E" w:rsidP="0052474E"/>
        </w:tc>
        <w:tc>
          <w:tcPr>
            <w:tcW w:w="3969" w:type="dxa"/>
          </w:tcPr>
          <w:p w14:paraId="09531277" w14:textId="319EA5C7" w:rsidR="0052474E" w:rsidRPr="00FF77B0" w:rsidRDefault="0052474E" w:rsidP="0052474E"/>
        </w:tc>
        <w:tc>
          <w:tcPr>
            <w:tcW w:w="1559" w:type="dxa"/>
          </w:tcPr>
          <w:p w14:paraId="0F9C9654" w14:textId="0FBBC5C4" w:rsidR="0052474E" w:rsidRPr="00FF77B0" w:rsidRDefault="0052474E" w:rsidP="0052474E"/>
        </w:tc>
      </w:tr>
      <w:tr w:rsidR="0052474E" w:rsidRPr="00FF77B0" w14:paraId="7F1C5B01" w14:textId="77777777" w:rsidTr="00F62789">
        <w:tc>
          <w:tcPr>
            <w:tcW w:w="3681" w:type="dxa"/>
            <w:vAlign w:val="center"/>
          </w:tcPr>
          <w:p w14:paraId="7CD0D6F5" w14:textId="4B95BB57" w:rsidR="0052474E" w:rsidRPr="00FF77B0" w:rsidRDefault="0052474E" w:rsidP="0052474E"/>
        </w:tc>
        <w:tc>
          <w:tcPr>
            <w:tcW w:w="3969" w:type="dxa"/>
          </w:tcPr>
          <w:p w14:paraId="72D36AB7" w14:textId="7EC01B6D" w:rsidR="0052474E" w:rsidRPr="00FF77B0" w:rsidRDefault="0052474E" w:rsidP="0052474E"/>
        </w:tc>
        <w:tc>
          <w:tcPr>
            <w:tcW w:w="1559" w:type="dxa"/>
          </w:tcPr>
          <w:p w14:paraId="486FABBD" w14:textId="2E4A9843" w:rsidR="0052474E" w:rsidRPr="00FF77B0" w:rsidRDefault="0052474E" w:rsidP="0052474E"/>
        </w:tc>
      </w:tr>
      <w:tr w:rsidR="0052474E" w:rsidRPr="00FF77B0" w14:paraId="1F42AE3C" w14:textId="77777777" w:rsidTr="00F62789">
        <w:tc>
          <w:tcPr>
            <w:tcW w:w="3681" w:type="dxa"/>
            <w:vAlign w:val="center"/>
          </w:tcPr>
          <w:p w14:paraId="7DDC4466" w14:textId="4A40C5DB" w:rsidR="0052474E" w:rsidRPr="00FF77B0" w:rsidRDefault="0052474E" w:rsidP="0052474E"/>
        </w:tc>
        <w:tc>
          <w:tcPr>
            <w:tcW w:w="3969" w:type="dxa"/>
          </w:tcPr>
          <w:p w14:paraId="0638F3D2" w14:textId="4D0A8015" w:rsidR="0052474E" w:rsidRPr="00FF77B0" w:rsidRDefault="0052474E" w:rsidP="0052474E"/>
        </w:tc>
        <w:tc>
          <w:tcPr>
            <w:tcW w:w="1559" w:type="dxa"/>
          </w:tcPr>
          <w:p w14:paraId="4325E157" w14:textId="2AE923AD" w:rsidR="0052474E" w:rsidRPr="00FF77B0" w:rsidRDefault="0052474E" w:rsidP="0052474E"/>
        </w:tc>
      </w:tr>
    </w:tbl>
    <w:p w14:paraId="32A17AF4" w14:textId="4299E1AD" w:rsidR="002134B8" w:rsidRDefault="002134B8">
      <w:pPr>
        <w:rPr>
          <w:rFonts w:cs="Arial"/>
          <w:b/>
          <w:sz w:val="14"/>
          <w:szCs w:val="14"/>
          <w:lang w:val="en-GB"/>
        </w:rPr>
      </w:pPr>
    </w:p>
    <w:p w14:paraId="247380B1" w14:textId="69E2CF01" w:rsidR="00FC591F" w:rsidRDefault="00FC591F" w:rsidP="00FC591F">
      <w:pPr>
        <w:pStyle w:val="Heading1"/>
        <w:rPr>
          <w:rFonts w:cs="Arial"/>
          <w:b/>
          <w:sz w:val="14"/>
          <w:szCs w:val="14"/>
          <w:lang w:val="en-GB"/>
        </w:rPr>
      </w:pPr>
      <w:bookmarkStart w:id="9" w:name="_Toc78707927"/>
      <w:r>
        <w:rPr>
          <w:lang w:val="en-GB"/>
        </w:rPr>
        <w:t>Notes</w:t>
      </w:r>
      <w:bookmarkEnd w:id="9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FC591F" w:rsidRPr="00587020" w14:paraId="64A6CFE5" w14:textId="77777777" w:rsidTr="00FC591F">
        <w:trPr>
          <w:tblHeader/>
        </w:trPr>
        <w:tc>
          <w:tcPr>
            <w:tcW w:w="3539" w:type="dxa"/>
            <w:vAlign w:val="center"/>
          </w:tcPr>
          <w:p w14:paraId="504705EF" w14:textId="77777777" w:rsidR="00FC591F" w:rsidRPr="00587020" w:rsidRDefault="00FC591F" w:rsidP="00BC2989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Reference</w:t>
            </w:r>
          </w:p>
        </w:tc>
        <w:tc>
          <w:tcPr>
            <w:tcW w:w="6237" w:type="dxa"/>
          </w:tcPr>
          <w:p w14:paraId="4FBB6F39" w14:textId="77777777" w:rsidR="00FC591F" w:rsidRPr="00587020" w:rsidRDefault="00FC591F" w:rsidP="00BC298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87020">
              <w:rPr>
                <w:rFonts w:cs="Arial"/>
                <w:b/>
                <w:bCs/>
                <w:szCs w:val="20"/>
                <w:lang w:val="en-GB"/>
              </w:rPr>
              <w:t>Airworthiness Review Task</w:t>
            </w:r>
          </w:p>
        </w:tc>
      </w:tr>
      <w:tr w:rsidR="00FC591F" w:rsidRPr="00587020" w14:paraId="151A0363" w14:textId="77777777" w:rsidTr="008B51AC">
        <w:tc>
          <w:tcPr>
            <w:tcW w:w="3539" w:type="dxa"/>
          </w:tcPr>
          <w:p w14:paraId="6E827D7F" w14:textId="4F99A3DC" w:rsidR="00FC591F" w:rsidRPr="00FC591F" w:rsidRDefault="00FC591F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FC591F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FC591F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FC591F">
              <w:rPr>
                <w:rFonts w:cs="Arial"/>
                <w:szCs w:val="20"/>
                <w:lang w:val="en-GB"/>
              </w:rPr>
              <w:t xml:space="preserve"> Part ML </w:t>
            </w:r>
            <w:r w:rsidRPr="00FC591F">
              <w:rPr>
                <w:rFonts w:cs="Arial"/>
                <w:szCs w:val="20"/>
              </w:rPr>
              <w:t>MLA.A.903 (e) (1)</w:t>
            </w:r>
          </w:p>
        </w:tc>
        <w:tc>
          <w:tcPr>
            <w:tcW w:w="6237" w:type="dxa"/>
          </w:tcPr>
          <w:p w14:paraId="1F157443" w14:textId="7AE9958E" w:rsidR="00FC591F" w:rsidRPr="00FC591F" w:rsidRDefault="00FC591F" w:rsidP="00BC2989">
            <w:pPr>
              <w:rPr>
                <w:rFonts w:cs="Arial"/>
                <w:szCs w:val="20"/>
              </w:rPr>
            </w:pPr>
            <w:r w:rsidRPr="00FC591F">
              <w:rPr>
                <w:rFonts w:cs="Arial"/>
                <w:szCs w:val="20"/>
              </w:rPr>
              <w:t xml:space="preserve">The ARC (EASA Form 15c) set out </w:t>
            </w:r>
            <w:r w:rsidR="00FD2971">
              <w:rPr>
                <w:rFonts w:cs="Arial"/>
                <w:szCs w:val="20"/>
              </w:rPr>
              <w:t>in</w:t>
            </w:r>
            <w:r w:rsidRPr="00FC591F">
              <w:rPr>
                <w:rFonts w:cs="Arial"/>
                <w:szCs w:val="20"/>
              </w:rPr>
              <w:t xml:space="preserve"> Appendix IV shall only be issued by appropriately authorised airworthiness review staff</w:t>
            </w:r>
          </w:p>
        </w:tc>
      </w:tr>
      <w:tr w:rsidR="00FC591F" w:rsidRPr="00587020" w14:paraId="282A9595" w14:textId="77777777" w:rsidTr="008B51AC">
        <w:tc>
          <w:tcPr>
            <w:tcW w:w="3539" w:type="dxa"/>
          </w:tcPr>
          <w:p w14:paraId="28E94786" w14:textId="3EFFC427" w:rsidR="00FC591F" w:rsidRPr="00FC591F" w:rsidRDefault="00FC591F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FC591F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FC591F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FC591F">
              <w:rPr>
                <w:rFonts w:cs="Arial"/>
                <w:szCs w:val="20"/>
                <w:lang w:val="en-GB"/>
              </w:rPr>
              <w:t xml:space="preserve"> Part ML </w:t>
            </w:r>
            <w:r w:rsidRPr="00FC591F">
              <w:rPr>
                <w:rFonts w:cs="Arial"/>
                <w:szCs w:val="20"/>
              </w:rPr>
              <w:t>MLA.A.903 (e) (1)</w:t>
            </w:r>
          </w:p>
        </w:tc>
        <w:tc>
          <w:tcPr>
            <w:tcW w:w="6237" w:type="dxa"/>
          </w:tcPr>
          <w:p w14:paraId="1869A6A4" w14:textId="60B68484" w:rsidR="00FC591F" w:rsidRPr="00FC591F" w:rsidRDefault="00FC591F" w:rsidP="00FC59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C591F">
              <w:rPr>
                <w:rFonts w:cs="Arial"/>
                <w:szCs w:val="20"/>
              </w:rPr>
              <w:t>The ARC (EASA Form 15c) set out in Appendix IV shall only be issued when the airworthiness review has been completely carried out</w:t>
            </w:r>
            <w:r w:rsidR="007A0DD2">
              <w:rPr>
                <w:rFonts w:cs="Arial"/>
                <w:szCs w:val="20"/>
              </w:rPr>
              <w:t xml:space="preserve"> and </w:t>
            </w:r>
            <w:r w:rsidRPr="00FC591F">
              <w:rPr>
                <w:rFonts w:cs="Arial"/>
                <w:szCs w:val="20"/>
              </w:rPr>
              <w:t>all findings have been</w:t>
            </w:r>
            <w:r>
              <w:rPr>
                <w:rFonts w:cs="Arial"/>
                <w:szCs w:val="20"/>
              </w:rPr>
              <w:t xml:space="preserve"> </w:t>
            </w:r>
            <w:r w:rsidRPr="00FC591F">
              <w:rPr>
                <w:rFonts w:cs="Arial"/>
                <w:szCs w:val="20"/>
              </w:rPr>
              <w:t>closed</w:t>
            </w:r>
          </w:p>
        </w:tc>
      </w:tr>
      <w:tr w:rsidR="00FC591F" w:rsidRPr="00587020" w14:paraId="2A8E0F76" w14:textId="77777777" w:rsidTr="008B51AC">
        <w:tc>
          <w:tcPr>
            <w:tcW w:w="3539" w:type="dxa"/>
          </w:tcPr>
          <w:p w14:paraId="7D15464A" w14:textId="675F78BC" w:rsidR="00FC591F" w:rsidRPr="00FC591F" w:rsidRDefault="00FC591F" w:rsidP="00BC2989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FC591F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Pr="00FC591F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Pr="00FC591F">
              <w:rPr>
                <w:rFonts w:cs="Arial"/>
                <w:szCs w:val="20"/>
                <w:lang w:val="en-GB"/>
              </w:rPr>
              <w:t xml:space="preserve"> Part ML </w:t>
            </w:r>
            <w:r w:rsidRPr="00FC591F">
              <w:rPr>
                <w:rFonts w:cs="Arial"/>
                <w:szCs w:val="20"/>
              </w:rPr>
              <w:t>MLA.A.903 (e) (3)</w:t>
            </w:r>
          </w:p>
        </w:tc>
        <w:tc>
          <w:tcPr>
            <w:tcW w:w="6237" w:type="dxa"/>
          </w:tcPr>
          <w:p w14:paraId="343684B6" w14:textId="37451405" w:rsidR="00FC591F" w:rsidRPr="00FC591F" w:rsidRDefault="00FC591F" w:rsidP="00FC59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C591F">
              <w:rPr>
                <w:rFonts w:cs="Arial"/>
                <w:szCs w:val="20"/>
              </w:rPr>
              <w:t xml:space="preserve">The ARC (EASA Form 15c) set out in Appendix IV shall only be issued when any discrepancy found in the AMP in accordance with </w:t>
            </w:r>
            <w:r w:rsidR="00FD2971" w:rsidRPr="00FC591F">
              <w:rPr>
                <w:rFonts w:cs="Arial"/>
                <w:szCs w:val="20"/>
                <w:lang w:val="en-GB"/>
              </w:rPr>
              <w:t xml:space="preserve">Annex </w:t>
            </w:r>
            <w:proofErr w:type="spellStart"/>
            <w:r w:rsidR="00FD2971" w:rsidRPr="00FC591F">
              <w:rPr>
                <w:rFonts w:cs="Arial"/>
                <w:szCs w:val="20"/>
                <w:lang w:val="en-GB"/>
              </w:rPr>
              <w:t>Vb</w:t>
            </w:r>
            <w:proofErr w:type="spellEnd"/>
            <w:r w:rsidR="00FD2971" w:rsidRPr="00FC591F">
              <w:rPr>
                <w:rFonts w:cs="Arial"/>
                <w:szCs w:val="20"/>
                <w:lang w:val="en-GB"/>
              </w:rPr>
              <w:t xml:space="preserve"> Part ML </w:t>
            </w:r>
            <w:r w:rsidR="00FD2971" w:rsidRPr="00FC591F">
              <w:rPr>
                <w:rFonts w:cs="Arial"/>
                <w:szCs w:val="20"/>
              </w:rPr>
              <w:t>MLA.A.903 (</w:t>
            </w:r>
            <w:r w:rsidR="00FD2971">
              <w:rPr>
                <w:rFonts w:cs="Arial"/>
                <w:szCs w:val="20"/>
              </w:rPr>
              <w:t>h</w:t>
            </w:r>
            <w:r w:rsidR="00FD2971" w:rsidRPr="00FC591F">
              <w:rPr>
                <w:rFonts w:cs="Arial"/>
                <w:szCs w:val="20"/>
              </w:rPr>
              <w:t xml:space="preserve">) </w:t>
            </w:r>
            <w:r w:rsidRPr="00FC591F">
              <w:rPr>
                <w:rFonts w:cs="Arial"/>
                <w:szCs w:val="20"/>
              </w:rPr>
              <w:t>has been</w:t>
            </w:r>
            <w:r>
              <w:rPr>
                <w:rFonts w:cs="Arial"/>
                <w:szCs w:val="20"/>
              </w:rPr>
              <w:t xml:space="preserve"> </w:t>
            </w:r>
            <w:r w:rsidRPr="00FC591F">
              <w:rPr>
                <w:rFonts w:cs="Arial"/>
                <w:szCs w:val="20"/>
              </w:rPr>
              <w:t xml:space="preserve">satisfactorily addressed. </w:t>
            </w:r>
          </w:p>
        </w:tc>
      </w:tr>
    </w:tbl>
    <w:p w14:paraId="3985A830" w14:textId="637B1EFB" w:rsidR="0052474E" w:rsidRDefault="0052474E">
      <w:pPr>
        <w:rPr>
          <w:rFonts w:cs="Arial"/>
          <w:b/>
          <w:sz w:val="16"/>
          <w:szCs w:val="16"/>
          <w:lang w:val="en-GB"/>
        </w:rPr>
      </w:pPr>
    </w:p>
    <w:p w14:paraId="056068DD" w14:textId="5EA3AC6B" w:rsidR="001D5CCB" w:rsidRDefault="001D5CCB">
      <w:pPr>
        <w:rPr>
          <w:rFonts w:cs="Arial"/>
          <w:b/>
          <w:sz w:val="16"/>
          <w:szCs w:val="16"/>
          <w:lang w:val="en-GB"/>
        </w:rPr>
      </w:pPr>
    </w:p>
    <w:p w14:paraId="481A5F4F" w14:textId="36C73CC1" w:rsidR="001D5CCB" w:rsidRDefault="001D5CCB">
      <w:pPr>
        <w:rPr>
          <w:rFonts w:cs="Arial"/>
          <w:b/>
          <w:sz w:val="16"/>
          <w:szCs w:val="16"/>
          <w:lang w:val="en-GB"/>
        </w:rPr>
      </w:pPr>
    </w:p>
    <w:p w14:paraId="147296E7" w14:textId="77777777" w:rsidR="001D5CCB" w:rsidRDefault="001D5CCB">
      <w:pPr>
        <w:rPr>
          <w:rFonts w:cs="Arial"/>
          <w:b/>
          <w:sz w:val="16"/>
          <w:szCs w:val="16"/>
          <w:lang w:val="en-GB"/>
        </w:rPr>
      </w:pPr>
    </w:p>
    <w:p w14:paraId="486CF11B" w14:textId="77777777" w:rsidR="00965B83" w:rsidRDefault="00965B83">
      <w:pPr>
        <w:rPr>
          <w:rFonts w:cs="Arial"/>
          <w:b/>
          <w:sz w:val="16"/>
          <w:szCs w:val="16"/>
          <w:lang w:val="en-GB"/>
        </w:rPr>
      </w:pPr>
    </w:p>
    <w:p w14:paraId="0ACEB239" w14:textId="77777777" w:rsidR="00965B83" w:rsidRDefault="00965B83">
      <w:pPr>
        <w:rPr>
          <w:rFonts w:cs="Arial"/>
          <w:b/>
          <w:sz w:val="16"/>
          <w:szCs w:val="16"/>
          <w:lang w:val="en-GB"/>
        </w:rPr>
      </w:pPr>
    </w:p>
    <w:p w14:paraId="7F5F45F7" w14:textId="77777777" w:rsidR="00965B83" w:rsidRDefault="00965B83">
      <w:pPr>
        <w:rPr>
          <w:rFonts w:cs="Arial"/>
          <w:b/>
          <w:sz w:val="16"/>
          <w:szCs w:val="16"/>
          <w:lang w:val="en-GB"/>
        </w:rPr>
      </w:pPr>
    </w:p>
    <w:p w14:paraId="38390CDA" w14:textId="77777777" w:rsidR="00965B83" w:rsidRPr="00511C16" w:rsidRDefault="00965B83">
      <w:pPr>
        <w:rPr>
          <w:rFonts w:cs="Arial"/>
          <w:b/>
          <w:sz w:val="16"/>
          <w:szCs w:val="16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510B" w14:paraId="2C851153" w14:textId="77777777" w:rsidTr="00E4510B">
        <w:tc>
          <w:tcPr>
            <w:tcW w:w="9776" w:type="dxa"/>
          </w:tcPr>
          <w:p w14:paraId="47AD4E1A" w14:textId="77777777" w:rsidR="00E4510B" w:rsidRP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en-GB"/>
              </w:rPr>
            </w:pPr>
            <w:r w:rsidRPr="00E4510B">
              <w:rPr>
                <w:rFonts w:cs="Arial"/>
                <w:b/>
                <w:szCs w:val="20"/>
                <w:lang w:val="en-GB"/>
              </w:rPr>
              <w:lastRenderedPageBreak/>
              <w:t xml:space="preserve">IGSA ARC signatory </w:t>
            </w:r>
          </w:p>
          <w:p w14:paraId="5E9A1C7A" w14:textId="77777777" w:rsidR="00E4510B" w:rsidRP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en-GB"/>
              </w:rPr>
            </w:pPr>
          </w:p>
          <w:p w14:paraId="594356C6" w14:textId="19D6F010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 xml:space="preserve">I declare that all the items in ML.A. 903 have been reviewed and confirm that they have been found to </w:t>
            </w:r>
            <w:proofErr w:type="gramStart"/>
            <w:r w:rsidRPr="00E4510B">
              <w:rPr>
                <w:rFonts w:cs="Arial"/>
                <w:szCs w:val="20"/>
                <w:lang w:val="en-GB"/>
              </w:rPr>
              <w:t>be in compliance with</w:t>
            </w:r>
            <w:proofErr w:type="gramEnd"/>
            <w:r w:rsidRPr="00E4510B">
              <w:rPr>
                <w:rFonts w:cs="Arial"/>
                <w:szCs w:val="20"/>
                <w:lang w:val="en-GB"/>
              </w:rPr>
              <w:t xml:space="preserve"> ML.A. 903 and recommend that an ARC be issued.</w:t>
            </w:r>
          </w:p>
          <w:p w14:paraId="65C4666F" w14:textId="77777777" w:rsidR="004735C9" w:rsidRDefault="004735C9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0764DDB3" w14:textId="77777777" w:rsidR="00E4510B" w:rsidRP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74F91F25" w14:textId="0A5BD9A2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>Signed: _______________</w:t>
            </w:r>
            <w:r w:rsidR="00511C16">
              <w:rPr>
                <w:rFonts w:cs="Arial"/>
                <w:szCs w:val="20"/>
                <w:lang w:val="en-GB"/>
              </w:rPr>
              <w:t>_____</w:t>
            </w:r>
            <w:r w:rsidRPr="00E4510B">
              <w:rPr>
                <w:rFonts w:cs="Arial"/>
                <w:szCs w:val="20"/>
                <w:lang w:val="en-GB"/>
              </w:rPr>
              <w:t>_</w:t>
            </w:r>
            <w:r w:rsidR="008D5A23">
              <w:rPr>
                <w:rFonts w:cs="Arial"/>
                <w:szCs w:val="20"/>
                <w:lang w:val="en-GB"/>
              </w:rPr>
              <w:t>___</w:t>
            </w:r>
            <w:r w:rsidRPr="00E4510B">
              <w:rPr>
                <w:rFonts w:cs="Arial"/>
                <w:szCs w:val="20"/>
                <w:lang w:val="en-GB"/>
              </w:rPr>
              <w:t xml:space="preserve">      </w:t>
            </w:r>
          </w:p>
          <w:p w14:paraId="15458A2C" w14:textId="77777777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410CAB44" w14:textId="0379CB31" w:rsidR="008D5A23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>Name:</w:t>
            </w:r>
            <w:r w:rsidR="008D5A23">
              <w:rPr>
                <w:rFonts w:cs="Arial"/>
                <w:szCs w:val="20"/>
                <w:lang w:val="en-GB"/>
              </w:rPr>
              <w:t xml:space="preserve">  </w:t>
            </w:r>
            <w:r w:rsidR="008D5A23" w:rsidRPr="00E4510B">
              <w:rPr>
                <w:rFonts w:cs="Arial"/>
                <w:szCs w:val="20"/>
                <w:lang w:val="en-GB"/>
              </w:rPr>
              <w:t>_______________</w:t>
            </w:r>
            <w:r w:rsidR="008D5A23">
              <w:rPr>
                <w:rFonts w:cs="Arial"/>
                <w:szCs w:val="20"/>
                <w:lang w:val="en-GB"/>
              </w:rPr>
              <w:t>_____</w:t>
            </w:r>
            <w:r w:rsidR="008D5A23" w:rsidRPr="00E4510B">
              <w:rPr>
                <w:rFonts w:cs="Arial"/>
                <w:szCs w:val="20"/>
                <w:lang w:val="en-GB"/>
              </w:rPr>
              <w:t>_</w:t>
            </w:r>
            <w:r w:rsidR="008D5A23">
              <w:rPr>
                <w:rFonts w:cs="Arial"/>
                <w:szCs w:val="20"/>
                <w:lang w:val="en-GB"/>
              </w:rPr>
              <w:t>___</w:t>
            </w:r>
          </w:p>
          <w:p w14:paraId="5E647FBB" w14:textId="77777777" w:rsidR="008D5A23" w:rsidRDefault="008D5A23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2EFFE7DE" w14:textId="5F4D5F1F" w:rsidR="00E4510B" w:rsidRDefault="008D5A23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Part 66 Licence No.: ______________</w:t>
            </w:r>
            <w:r w:rsidR="00E4510B" w:rsidRPr="00E4510B">
              <w:rPr>
                <w:rFonts w:cs="Arial"/>
                <w:szCs w:val="20"/>
                <w:lang w:val="en-GB"/>
              </w:rPr>
              <w:t xml:space="preserve">                                           </w:t>
            </w:r>
          </w:p>
          <w:p w14:paraId="21A70E95" w14:textId="77777777" w:rsidR="008D5A23" w:rsidRDefault="008D5A23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4399C17E" w14:textId="3CA335EB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>Date:</w:t>
            </w:r>
            <w:r>
              <w:rPr>
                <w:rFonts w:cs="Arial"/>
                <w:szCs w:val="20"/>
                <w:lang w:val="en-GB"/>
              </w:rPr>
              <w:t xml:space="preserve"> </w:t>
            </w:r>
            <w:r w:rsidR="008D5A23" w:rsidRPr="00E4510B">
              <w:rPr>
                <w:rFonts w:cs="Arial"/>
                <w:szCs w:val="20"/>
                <w:lang w:val="en-GB"/>
              </w:rPr>
              <w:t>_______________</w:t>
            </w:r>
            <w:r w:rsidR="008D5A23">
              <w:rPr>
                <w:rFonts w:cs="Arial"/>
                <w:szCs w:val="20"/>
                <w:lang w:val="en-GB"/>
              </w:rPr>
              <w:t>_____</w:t>
            </w:r>
            <w:r w:rsidR="008D5A23" w:rsidRPr="00E4510B">
              <w:rPr>
                <w:rFonts w:cs="Arial"/>
                <w:szCs w:val="20"/>
                <w:lang w:val="en-GB"/>
              </w:rPr>
              <w:t>_</w:t>
            </w:r>
            <w:r w:rsidR="008D5A23">
              <w:rPr>
                <w:rFonts w:cs="Arial"/>
                <w:szCs w:val="20"/>
                <w:lang w:val="en-GB"/>
              </w:rPr>
              <w:t>___</w:t>
            </w:r>
            <w:r>
              <w:rPr>
                <w:rFonts w:cs="Arial"/>
                <w:szCs w:val="20"/>
                <w:lang w:val="en-GB"/>
              </w:rPr>
              <w:t>__</w:t>
            </w:r>
          </w:p>
          <w:p w14:paraId="7CA0D1B7" w14:textId="613EAABA" w:rsidR="00E4510B" w:rsidRDefault="00E4510B" w:rsidP="00E4510B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</w:p>
          <w:p w14:paraId="7FB82CA6" w14:textId="2D8D01F6" w:rsidR="004735C9" w:rsidRDefault="00511C16" w:rsidP="00511C16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 xml:space="preserve">IGSA ARO </w:t>
            </w:r>
            <w:r w:rsidR="008D5A23">
              <w:rPr>
                <w:rFonts w:cs="Arial"/>
                <w:szCs w:val="20"/>
                <w:lang w:val="en-GB"/>
              </w:rPr>
              <w:t xml:space="preserve">Authorisation </w:t>
            </w:r>
            <w:r w:rsidRPr="00E4510B">
              <w:rPr>
                <w:rFonts w:cs="Arial"/>
                <w:szCs w:val="20"/>
                <w:lang w:val="en-GB"/>
              </w:rPr>
              <w:t>No</w:t>
            </w:r>
            <w:r w:rsidRPr="00E4510B">
              <w:rPr>
                <w:rFonts w:cs="Arial"/>
                <w:b/>
                <w:szCs w:val="20"/>
                <w:lang w:val="en-GB"/>
              </w:rPr>
              <w:t>: IE.CAO.109/</w:t>
            </w:r>
            <w:r w:rsidRPr="00E4510B">
              <w:rPr>
                <w:rFonts w:cs="Arial"/>
                <w:szCs w:val="20"/>
                <w:lang w:val="en-GB"/>
              </w:rPr>
              <w:t xml:space="preserve">  </w:t>
            </w:r>
          </w:p>
          <w:p w14:paraId="7CEFE4D1" w14:textId="0F3858ED" w:rsidR="00511C16" w:rsidRDefault="00511C16" w:rsidP="00511C16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GB"/>
              </w:rPr>
            </w:pPr>
            <w:r w:rsidRPr="00E4510B">
              <w:rPr>
                <w:rFonts w:cs="Arial"/>
                <w:szCs w:val="20"/>
                <w:lang w:val="en-GB"/>
              </w:rPr>
              <w:t xml:space="preserve">                      </w:t>
            </w:r>
          </w:p>
          <w:p w14:paraId="409A5C9B" w14:textId="77777777" w:rsidR="00E4510B" w:rsidRPr="00511C16" w:rsidRDefault="00E4510B" w:rsidP="00E4510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GB"/>
              </w:rPr>
            </w:pPr>
            <w:r w:rsidRPr="00511C16">
              <w:rPr>
                <w:rFonts w:cs="Arial"/>
                <w:sz w:val="16"/>
                <w:szCs w:val="16"/>
                <w:lang w:val="en-GB"/>
              </w:rPr>
              <w:t>The Airworthiness Review may be anticipated by up to 90 days without loss of continuity.</w:t>
            </w:r>
          </w:p>
          <w:p w14:paraId="1D371989" w14:textId="2C4C9847" w:rsidR="00E4510B" w:rsidRDefault="00E4510B" w:rsidP="00511C16">
            <w:pPr>
              <w:autoSpaceDE w:val="0"/>
              <w:autoSpaceDN w:val="0"/>
              <w:adjustRightInd w:val="0"/>
              <w:rPr>
                <w:rFonts w:cs="Arial"/>
                <w:b/>
                <w:sz w:val="14"/>
                <w:szCs w:val="14"/>
                <w:lang w:val="en-GB"/>
              </w:rPr>
            </w:pPr>
            <w:r w:rsidRPr="00511C16">
              <w:rPr>
                <w:rFonts w:cs="Arial"/>
                <w:sz w:val="16"/>
                <w:szCs w:val="16"/>
                <w:lang w:val="en-GB"/>
              </w:rPr>
              <w:t>This airworthiness review checklist should be filed in the aircraft continuing airworthiness records and a copy forwarded to the IGSA.</w:t>
            </w:r>
          </w:p>
        </w:tc>
      </w:tr>
    </w:tbl>
    <w:p w14:paraId="47BD6597" w14:textId="77777777" w:rsidR="001C1DF5" w:rsidRDefault="001C1DF5" w:rsidP="00511C16"/>
    <w:sectPr w:rsidR="001C1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9A649" w14:textId="77777777" w:rsidR="003B47FF" w:rsidRDefault="003B47FF" w:rsidP="00C65C48">
      <w:pPr>
        <w:spacing w:after="0" w:line="240" w:lineRule="auto"/>
      </w:pPr>
      <w:r>
        <w:separator/>
      </w:r>
    </w:p>
  </w:endnote>
  <w:endnote w:type="continuationSeparator" w:id="0">
    <w:p w14:paraId="599181A6" w14:textId="77777777" w:rsidR="003B47FF" w:rsidRDefault="003B47FF" w:rsidP="00C6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1954" w14:textId="77777777" w:rsidR="00C77340" w:rsidRDefault="00C77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B73E" w14:textId="24E820A8" w:rsidR="00511C16" w:rsidRDefault="00511C16" w:rsidP="00E4510B">
    <w:pPr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99ACE" wp14:editId="3B39F0BA">
              <wp:simplePos x="0" y="0"/>
              <wp:positionH relativeFrom="column">
                <wp:posOffset>-151465</wp:posOffset>
              </wp:positionH>
              <wp:positionV relativeFrom="paragraph">
                <wp:posOffset>115422</wp:posOffset>
              </wp:positionV>
              <wp:extent cx="6170798" cy="11220"/>
              <wp:effectExtent l="0" t="0" r="20955" b="2730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0798" cy="112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BA0E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5pt,9.1pt" to="473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" strokecolor="black [3200]" strokeweight=".5pt">
              <v:stroke joinstyle="miter"/>
            </v:line>
          </w:pict>
        </mc:Fallback>
      </mc:AlternateContent>
    </w:r>
  </w:p>
  <w:p w14:paraId="0A9261AB" w14:textId="5826D9CE" w:rsidR="00E4510B" w:rsidRPr="00145809" w:rsidRDefault="00E4510B" w:rsidP="00E4510B">
    <w:r w:rsidRPr="00510819">
      <w:rPr>
        <w:szCs w:val="20"/>
      </w:rPr>
      <w:t>I</w:t>
    </w:r>
    <w:r>
      <w:rPr>
        <w:rFonts w:cs="Arial"/>
        <w:sz w:val="18"/>
        <w:szCs w:val="18"/>
      </w:rPr>
      <w:t xml:space="preserve">GSA Form 112 </w:t>
    </w:r>
    <w:r w:rsidRPr="002F0650">
      <w:rPr>
        <w:rFonts w:cs="Arial"/>
        <w:sz w:val="18"/>
        <w:szCs w:val="18"/>
      </w:rPr>
      <w:t xml:space="preserve">Issue 1 Revision </w:t>
    </w:r>
    <w:r w:rsidR="00C77340">
      <w:rPr>
        <w:rFonts w:cs="Arial"/>
        <w:sz w:val="18"/>
        <w:szCs w:val="18"/>
      </w:rPr>
      <w:t>8</w:t>
    </w:r>
    <w:r w:rsidR="00310BA0">
      <w:rPr>
        <w:rFonts w:cs="Arial"/>
        <w:color w:val="FF0000"/>
        <w:sz w:val="18"/>
        <w:szCs w:val="18"/>
      </w:rPr>
      <w:t xml:space="preserve"> </w:t>
    </w:r>
    <w:r w:rsidR="00C77340">
      <w:rPr>
        <w:rFonts w:cs="Arial"/>
        <w:color w:val="FF0000"/>
        <w:sz w:val="18"/>
        <w:szCs w:val="18"/>
      </w:rPr>
      <w:t>April 2024</w:t>
    </w:r>
    <w:r w:rsidRPr="002F0650">
      <w:rPr>
        <w:rFonts w:cs="Arial"/>
        <w:sz w:val="18"/>
        <w:szCs w:val="18"/>
      </w:rPr>
      <w:t xml:space="preserve">    </w:t>
    </w:r>
    <w:sdt>
      <w:sdtPr>
        <w:rPr>
          <w:rFonts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>
        <w:rPr>
          <w:rFonts w:cstheme="minorBidi"/>
          <w:sz w:val="20"/>
          <w:szCs w:val="22"/>
        </w:rPr>
      </w:sdtEndPr>
      <w:sdtContent>
        <w:r>
          <w:rPr>
            <w:rFonts w:cs="Arial"/>
            <w:noProof/>
            <w:sz w:val="18"/>
            <w:szCs w:val="18"/>
          </w:rPr>
          <w:t xml:space="preserve">EASA Approval IE.CAO.109                 </w:t>
        </w:r>
        <w:r w:rsidRPr="002F0650">
          <w:rPr>
            <w:rFonts w:cs="Arial"/>
            <w:sz w:val="18"/>
            <w:szCs w:val="18"/>
          </w:rPr>
          <w:t xml:space="preserve">Page </w:t>
        </w:r>
        <w:r w:rsidRPr="002F0650">
          <w:rPr>
            <w:rFonts w:cs="Arial"/>
            <w:sz w:val="18"/>
            <w:szCs w:val="18"/>
          </w:rPr>
          <w:fldChar w:fldCharType="begin"/>
        </w:r>
        <w:r w:rsidRPr="002F0650">
          <w:rPr>
            <w:rFonts w:cs="Arial"/>
            <w:sz w:val="18"/>
            <w:szCs w:val="18"/>
          </w:rPr>
          <w:instrText xml:space="preserve"> PAGE </w:instrText>
        </w:r>
        <w:r w:rsidRPr="002F0650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2F0650">
          <w:rPr>
            <w:rFonts w:cs="Arial"/>
            <w:noProof/>
            <w:sz w:val="18"/>
            <w:szCs w:val="18"/>
          </w:rPr>
          <w:fldChar w:fldCharType="end"/>
        </w:r>
        <w:r w:rsidRPr="002F0650">
          <w:rPr>
            <w:rFonts w:cs="Arial"/>
            <w:sz w:val="18"/>
            <w:szCs w:val="18"/>
          </w:rPr>
          <w:t xml:space="preserve"> of</w:t>
        </w:r>
        <w:r>
          <w:rPr>
            <w:rFonts w:cs="Arial"/>
            <w:sz w:val="18"/>
            <w:szCs w:val="18"/>
          </w:rPr>
          <w:t xml:space="preserve"> </w:t>
        </w:r>
        <w:r w:rsidRPr="002F0650">
          <w:rPr>
            <w:rFonts w:cs="Arial"/>
            <w:sz w:val="18"/>
            <w:szCs w:val="18"/>
          </w:rPr>
          <w:fldChar w:fldCharType="begin"/>
        </w:r>
        <w:r w:rsidRPr="002F0650">
          <w:rPr>
            <w:rFonts w:cs="Arial"/>
            <w:sz w:val="18"/>
            <w:szCs w:val="18"/>
          </w:rPr>
          <w:instrText xml:space="preserve"> NUMPAGES  </w:instrText>
        </w:r>
        <w:r w:rsidRPr="002F0650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2</w:t>
        </w:r>
        <w:r w:rsidRPr="002F0650">
          <w:rPr>
            <w:rFonts w:cs="Arial"/>
            <w:noProof/>
            <w:sz w:val="18"/>
            <w:szCs w:val="18"/>
          </w:rPr>
          <w:fldChar w:fldCharType="end"/>
        </w:r>
      </w:sdtContent>
    </w:sdt>
  </w:p>
  <w:p w14:paraId="2F5A3431" w14:textId="77777777" w:rsidR="00E4510B" w:rsidRDefault="00E45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A958" w14:textId="77777777" w:rsidR="00C77340" w:rsidRDefault="00C77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9775" w14:textId="77777777" w:rsidR="003B47FF" w:rsidRDefault="003B47FF" w:rsidP="00C65C48">
      <w:pPr>
        <w:spacing w:after="0" w:line="240" w:lineRule="auto"/>
      </w:pPr>
      <w:r>
        <w:separator/>
      </w:r>
    </w:p>
  </w:footnote>
  <w:footnote w:type="continuationSeparator" w:id="0">
    <w:p w14:paraId="083786F3" w14:textId="77777777" w:rsidR="003B47FF" w:rsidRDefault="003B47FF" w:rsidP="00C6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8587" w14:textId="77777777" w:rsidR="00C77340" w:rsidRDefault="00C77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46DC" w14:textId="7178823D" w:rsidR="00C65C48" w:rsidRDefault="00C65C48">
    <w:pPr>
      <w:pStyle w:val="Header"/>
    </w:pPr>
  </w:p>
  <w:tbl>
    <w:tblPr>
      <w:tblW w:w="9660" w:type="dxa"/>
      <w:tblInd w:w="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39"/>
      <w:gridCol w:w="3435"/>
      <w:gridCol w:w="4786"/>
    </w:tblGrid>
    <w:tr w:rsidR="00C65C48" w14:paraId="5507A0B2" w14:textId="77777777" w:rsidTr="001C1DF5">
      <w:tc>
        <w:tcPr>
          <w:tcW w:w="1439" w:type="dxa"/>
          <w:vMerge w:val="restart"/>
          <w:shd w:val="clear" w:color="auto" w:fill="auto"/>
        </w:tcPr>
        <w:p w14:paraId="10765951" w14:textId="77777777" w:rsidR="00C65C48" w:rsidRDefault="00C65C48" w:rsidP="001C1DF5">
          <w:pPr>
            <w:pStyle w:val="TableContents"/>
            <w:jc w:val="center"/>
            <w:rPr>
              <w:b/>
              <w:bCs/>
            </w:rPr>
          </w:pPr>
          <w:r>
            <w:rPr>
              <w:noProof/>
              <w:lang w:val="en-IE" w:eastAsia="en-IE" w:bidi="ar-SA"/>
            </w:rPr>
            <w:drawing>
              <wp:inline distT="0" distB="0" distL="0" distR="0" wp14:anchorId="59DAA22E" wp14:editId="0FC8D58C">
                <wp:extent cx="618341" cy="590550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216" cy="595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shd w:val="clear" w:color="auto" w:fill="E6E6FF"/>
        </w:tcPr>
        <w:p w14:paraId="274D216A" w14:textId="60AFE022" w:rsidR="00C65C48" w:rsidRDefault="00C65C48" w:rsidP="00C65C48">
          <w:pPr>
            <w:pStyle w:val="TableConten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Form 112 - Airworthiness Review Report</w:t>
          </w:r>
        </w:p>
      </w:tc>
    </w:tr>
    <w:tr w:rsidR="00C65C48" w14:paraId="5220A6F5" w14:textId="77777777" w:rsidTr="001C1DF5">
      <w:trPr>
        <w:trHeight w:val="403"/>
      </w:trPr>
      <w:tc>
        <w:tcPr>
          <w:tcW w:w="1439" w:type="dxa"/>
          <w:vMerge/>
          <w:shd w:val="clear" w:color="auto" w:fill="auto"/>
        </w:tcPr>
        <w:p w14:paraId="20ACA78E" w14:textId="77777777" w:rsidR="00C65C48" w:rsidRDefault="00C65C48" w:rsidP="00C65C48"/>
      </w:tc>
      <w:tc>
        <w:tcPr>
          <w:tcW w:w="3435" w:type="dxa"/>
          <w:shd w:val="clear" w:color="auto" w:fill="auto"/>
        </w:tcPr>
        <w:p w14:paraId="1AA4B2BA" w14:textId="3F3E8FEB" w:rsidR="00C65C48" w:rsidRDefault="00C65C48" w:rsidP="00C65C48">
          <w:pPr>
            <w:pStyle w:val="TableContents"/>
            <w:rPr>
              <w:b/>
              <w:bCs/>
            </w:rPr>
          </w:pPr>
          <w:r>
            <w:rPr>
              <w:sz w:val="20"/>
              <w:szCs w:val="20"/>
            </w:rPr>
            <w:t>Aircraft Registration:</w:t>
          </w:r>
          <w:r>
            <w:t xml:space="preserve"> </w:t>
          </w:r>
          <w:r>
            <w:rPr>
              <w:b/>
              <w:bCs/>
            </w:rPr>
            <w:t xml:space="preserve">EI - </w:t>
          </w:r>
          <w:r w:rsidR="00E24F96">
            <w:rPr>
              <w:b/>
              <w:bCs/>
            </w:rPr>
            <w:t>G</w:t>
          </w:r>
        </w:p>
      </w:tc>
      <w:tc>
        <w:tcPr>
          <w:tcW w:w="4786" w:type="dxa"/>
          <w:shd w:val="clear" w:color="auto" w:fill="auto"/>
        </w:tcPr>
        <w:p w14:paraId="3B694FA1" w14:textId="1EC926D8" w:rsidR="00C65C48" w:rsidRDefault="00677EDD" w:rsidP="00C65C48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  <w:r w:rsidR="001C1DF5">
            <w:rPr>
              <w:sz w:val="20"/>
              <w:szCs w:val="20"/>
            </w:rPr>
            <w:t xml:space="preserve">Reference: </w:t>
          </w:r>
          <w:r w:rsidR="00310BA0">
            <w:rPr>
              <w:sz w:val="20"/>
              <w:szCs w:val="20"/>
            </w:rPr>
            <w:t>112/G</w:t>
          </w:r>
        </w:p>
      </w:tc>
    </w:tr>
    <w:tr w:rsidR="00C65C48" w14:paraId="53D719E9" w14:textId="77777777" w:rsidTr="001C1DF5">
      <w:trPr>
        <w:trHeight w:val="322"/>
      </w:trPr>
      <w:tc>
        <w:tcPr>
          <w:tcW w:w="1439" w:type="dxa"/>
          <w:vMerge/>
          <w:shd w:val="clear" w:color="auto" w:fill="auto"/>
        </w:tcPr>
        <w:p w14:paraId="49B1EC2E" w14:textId="77777777" w:rsidR="00C65C48" w:rsidRDefault="00C65C48" w:rsidP="00C65C48"/>
      </w:tc>
      <w:tc>
        <w:tcPr>
          <w:tcW w:w="3435" w:type="dxa"/>
          <w:shd w:val="clear" w:color="auto" w:fill="auto"/>
        </w:tcPr>
        <w:p w14:paraId="49BE7F1F" w14:textId="1DC9CF2B" w:rsidR="00C65C48" w:rsidRDefault="001C1DF5" w:rsidP="00C65C48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Sheet: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of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4786" w:type="dxa"/>
          <w:shd w:val="clear" w:color="auto" w:fill="auto"/>
        </w:tcPr>
        <w:p w14:paraId="2C1F9D02" w14:textId="5E23FB4B" w:rsidR="00C65C48" w:rsidRDefault="00C65C48" w:rsidP="00C65C48">
          <w:pPr>
            <w:pStyle w:val="TableContents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Date: </w:t>
          </w:r>
        </w:p>
      </w:tc>
    </w:tr>
  </w:tbl>
  <w:p w14:paraId="0A4B43B9" w14:textId="1540C955" w:rsidR="00C65C48" w:rsidRDefault="00C65C48">
    <w:pPr>
      <w:pStyle w:val="Header"/>
    </w:pPr>
  </w:p>
  <w:p w14:paraId="07CD0006" w14:textId="77777777" w:rsidR="00C65C48" w:rsidRDefault="00C6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5702" w14:textId="77777777" w:rsidR="00C77340" w:rsidRDefault="00C77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48"/>
    <w:rsid w:val="00082BC8"/>
    <w:rsid w:val="0012600E"/>
    <w:rsid w:val="00160DE2"/>
    <w:rsid w:val="001C1DF5"/>
    <w:rsid w:val="001D5CCB"/>
    <w:rsid w:val="002134B8"/>
    <w:rsid w:val="0022099F"/>
    <w:rsid w:val="00273FCA"/>
    <w:rsid w:val="002A0742"/>
    <w:rsid w:val="00310BA0"/>
    <w:rsid w:val="003B47FF"/>
    <w:rsid w:val="003E191F"/>
    <w:rsid w:val="00463DE7"/>
    <w:rsid w:val="004700F5"/>
    <w:rsid w:val="004735C9"/>
    <w:rsid w:val="00511C16"/>
    <w:rsid w:val="0052474E"/>
    <w:rsid w:val="00587020"/>
    <w:rsid w:val="00677EDD"/>
    <w:rsid w:val="006A6398"/>
    <w:rsid w:val="00726D4C"/>
    <w:rsid w:val="00760B96"/>
    <w:rsid w:val="00786218"/>
    <w:rsid w:val="007A0DD2"/>
    <w:rsid w:val="00843256"/>
    <w:rsid w:val="008B51AC"/>
    <w:rsid w:val="008D5A23"/>
    <w:rsid w:val="008E6C2F"/>
    <w:rsid w:val="0094545B"/>
    <w:rsid w:val="00952939"/>
    <w:rsid w:val="00965B83"/>
    <w:rsid w:val="00AA4F7B"/>
    <w:rsid w:val="00B507D2"/>
    <w:rsid w:val="00B646C7"/>
    <w:rsid w:val="00B72A06"/>
    <w:rsid w:val="00C31D93"/>
    <w:rsid w:val="00C65C48"/>
    <w:rsid w:val="00C77340"/>
    <w:rsid w:val="00CA18DC"/>
    <w:rsid w:val="00D51911"/>
    <w:rsid w:val="00D751E3"/>
    <w:rsid w:val="00E24F96"/>
    <w:rsid w:val="00E25A33"/>
    <w:rsid w:val="00E4510B"/>
    <w:rsid w:val="00E83FAD"/>
    <w:rsid w:val="00EC0E19"/>
    <w:rsid w:val="00F313F1"/>
    <w:rsid w:val="00F62789"/>
    <w:rsid w:val="00F71CC9"/>
    <w:rsid w:val="00FC591F"/>
    <w:rsid w:val="00FD12DB"/>
    <w:rsid w:val="00FD2971"/>
    <w:rsid w:val="00FF37D9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AE9EA"/>
  <w15:chartTrackingRefBased/>
  <w15:docId w15:val="{84B48D90-AA8C-4F45-AD35-23686BDA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0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48"/>
  </w:style>
  <w:style w:type="paragraph" w:styleId="Footer">
    <w:name w:val="footer"/>
    <w:basedOn w:val="Normal"/>
    <w:link w:val="FooterChar"/>
    <w:uiPriority w:val="99"/>
    <w:unhideWhenUsed/>
    <w:rsid w:val="00C6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48"/>
  </w:style>
  <w:style w:type="paragraph" w:customStyle="1" w:styleId="TableContents">
    <w:name w:val="Table Contents"/>
    <w:basedOn w:val="Normal"/>
    <w:rsid w:val="00C65C48"/>
    <w:pPr>
      <w:widowControl w:val="0"/>
      <w:suppressLineNumbers/>
      <w:suppressAutoHyphens/>
      <w:spacing w:after="0" w:line="240" w:lineRule="auto"/>
    </w:pPr>
    <w:rPr>
      <w:rFonts w:eastAsia="Lucida Sans Unicode" w:cs="Mangal"/>
      <w:kern w:val="1"/>
      <w:sz w:val="24"/>
      <w:szCs w:val="24"/>
      <w:lang w:val="en-US" w:eastAsia="hi-IN" w:bidi="hi-IN"/>
    </w:rPr>
  </w:style>
  <w:style w:type="table" w:styleId="TableGrid">
    <w:name w:val="Table Grid"/>
    <w:basedOn w:val="TableNormal"/>
    <w:uiPriority w:val="39"/>
    <w:rsid w:val="001C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510B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510B"/>
    <w:pPr>
      <w:outlineLvl w:val="9"/>
    </w:pPr>
    <w:rPr>
      <w:rFonts w:asciiTheme="majorHAnsi" w:hAnsiTheme="majorHAnsi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51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45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801A-A0F7-4B09-9719-78BB7656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Sinclair</dc:creator>
  <cp:keywords/>
  <dc:description/>
  <cp:lastModifiedBy>Kieran Commins</cp:lastModifiedBy>
  <cp:revision>5</cp:revision>
  <cp:lastPrinted>2024-04-23T21:27:00Z</cp:lastPrinted>
  <dcterms:created xsi:type="dcterms:W3CDTF">2024-04-10T15:55:00Z</dcterms:created>
  <dcterms:modified xsi:type="dcterms:W3CDTF">2024-04-23T21:40:00Z</dcterms:modified>
</cp:coreProperties>
</file>